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737" w:rsidRPr="00EB519F" w:rsidRDefault="00CD5F1C">
      <w:pPr>
        <w:shd w:val="clear" w:color="auto" w:fill="FFFFFF"/>
        <w:jc w:val="both"/>
        <w:rPr>
          <w:rFonts w:asciiTheme="majorHAnsi" w:eastAsia="Calibri" w:hAnsiTheme="majorHAnsi" w:cstheme="majorHAnsi"/>
          <w:b/>
          <w:color w:val="212121"/>
          <w:lang w:val="pt-BR"/>
        </w:rPr>
      </w:pPr>
      <w:r w:rsidRPr="00EB519F">
        <w:rPr>
          <w:rFonts w:asciiTheme="majorHAnsi" w:hAnsiTheme="majorHAnsi" w:cstheme="majorHAnsi"/>
          <w:b/>
          <w:color w:val="212121"/>
          <w:lang w:val="pt-BR"/>
        </w:rPr>
        <w:t xml:space="preserve">À sua </w:t>
      </w:r>
      <w:r w:rsidR="001A247B" w:rsidRPr="00EB519F">
        <w:rPr>
          <w:rFonts w:asciiTheme="majorHAnsi" w:hAnsiTheme="majorHAnsi" w:cstheme="majorHAnsi"/>
          <w:b/>
          <w:color w:val="212121"/>
          <w:lang w:val="pt-BR"/>
        </w:rPr>
        <w:t>Excelência</w:t>
      </w:r>
    </w:p>
    <w:p w:rsidR="00FC3737" w:rsidRPr="00EB519F" w:rsidRDefault="00C16017">
      <w:pPr>
        <w:shd w:val="clear" w:color="auto" w:fill="FFFFFF"/>
        <w:jc w:val="both"/>
        <w:rPr>
          <w:rFonts w:asciiTheme="majorHAnsi" w:eastAsia="Calibri" w:hAnsiTheme="majorHAnsi" w:cstheme="majorHAnsi"/>
          <w:b/>
          <w:color w:val="212121"/>
          <w:lang w:val="pt-BR"/>
        </w:rPr>
      </w:pPr>
      <w:r w:rsidRPr="00EB519F">
        <w:rPr>
          <w:rFonts w:asciiTheme="majorHAnsi" w:hAnsiTheme="majorHAnsi" w:cstheme="majorHAnsi"/>
          <w:b/>
          <w:color w:val="212121"/>
          <w:lang w:val="pt-BR"/>
        </w:rPr>
        <w:t>Sr.</w:t>
      </w:r>
      <w:r w:rsidR="00CD5F1C" w:rsidRPr="00EB519F">
        <w:rPr>
          <w:rFonts w:asciiTheme="majorHAnsi" w:hAnsiTheme="majorHAnsi" w:cstheme="majorHAnsi"/>
          <w:b/>
          <w:color w:val="212121"/>
          <w:lang w:val="pt-BR"/>
        </w:rPr>
        <w:t xml:space="preserve"> </w:t>
      </w:r>
      <w:proofErr w:type="spellStart"/>
      <w:r w:rsidR="00CD5F1C" w:rsidRPr="00EB519F">
        <w:rPr>
          <w:rFonts w:asciiTheme="majorHAnsi" w:hAnsiTheme="majorHAnsi" w:cstheme="majorHAnsi"/>
          <w:b/>
          <w:color w:val="212121"/>
          <w:lang w:val="pt-BR"/>
        </w:rPr>
        <w:t>Rossieli</w:t>
      </w:r>
      <w:proofErr w:type="spellEnd"/>
      <w:r w:rsidR="00CD5F1C" w:rsidRPr="00EB519F">
        <w:rPr>
          <w:rFonts w:asciiTheme="majorHAnsi" w:hAnsiTheme="majorHAnsi" w:cstheme="majorHAnsi"/>
          <w:b/>
          <w:color w:val="212121"/>
          <w:lang w:val="pt-BR"/>
        </w:rPr>
        <w:t xml:space="preserve"> Soares da S</w:t>
      </w:r>
      <w:r w:rsidR="001A247B" w:rsidRPr="00EB519F">
        <w:rPr>
          <w:rFonts w:asciiTheme="majorHAnsi" w:hAnsiTheme="majorHAnsi" w:cstheme="majorHAnsi"/>
          <w:b/>
          <w:color w:val="212121"/>
          <w:lang w:val="pt-BR"/>
        </w:rPr>
        <w:t>ilva</w:t>
      </w:r>
    </w:p>
    <w:p w:rsidR="00FC3737" w:rsidRPr="00EB519F" w:rsidRDefault="00C16017">
      <w:pPr>
        <w:shd w:val="clear" w:color="auto" w:fill="FFFFFF"/>
        <w:jc w:val="both"/>
        <w:rPr>
          <w:rFonts w:asciiTheme="majorHAnsi" w:eastAsia="Calibri" w:hAnsiTheme="majorHAnsi" w:cstheme="majorHAnsi"/>
          <w:b/>
          <w:color w:val="212121"/>
          <w:lang w:val="pt-BR"/>
        </w:rPr>
      </w:pPr>
      <w:r w:rsidRPr="00EB519F">
        <w:rPr>
          <w:rFonts w:asciiTheme="majorHAnsi" w:hAnsiTheme="majorHAnsi" w:cstheme="majorHAnsi"/>
          <w:b/>
          <w:color w:val="212121"/>
          <w:lang w:val="pt-BR"/>
        </w:rPr>
        <w:t xml:space="preserve">Ministro </w:t>
      </w:r>
      <w:r w:rsidR="00CD5F1C" w:rsidRPr="00EB519F">
        <w:rPr>
          <w:rFonts w:asciiTheme="majorHAnsi" w:hAnsiTheme="majorHAnsi" w:cstheme="majorHAnsi"/>
          <w:b/>
          <w:color w:val="212121"/>
          <w:lang w:val="pt-BR"/>
        </w:rPr>
        <w:t>de Estado da E</w:t>
      </w:r>
      <w:r w:rsidR="001A247B" w:rsidRPr="00EB519F">
        <w:rPr>
          <w:rFonts w:asciiTheme="majorHAnsi" w:hAnsiTheme="majorHAnsi" w:cstheme="majorHAnsi"/>
          <w:b/>
          <w:color w:val="212121"/>
          <w:lang w:val="pt-BR"/>
        </w:rPr>
        <w:t>ducação no Brasil</w:t>
      </w:r>
    </w:p>
    <w:p w:rsidR="00FC3737" w:rsidRPr="00EB519F" w:rsidRDefault="00CD5F1C">
      <w:pPr>
        <w:shd w:val="clear" w:color="auto" w:fill="FFFFFF"/>
        <w:jc w:val="both"/>
        <w:rPr>
          <w:rFonts w:asciiTheme="majorHAnsi" w:eastAsia="Calibri" w:hAnsiTheme="majorHAnsi" w:cstheme="majorHAnsi"/>
          <w:b/>
          <w:color w:val="212121"/>
          <w:lang w:val="pt-BR"/>
        </w:rPr>
      </w:pPr>
      <w:r w:rsidRPr="00EB519F">
        <w:rPr>
          <w:rFonts w:asciiTheme="majorHAnsi" w:hAnsiTheme="majorHAnsi" w:cstheme="majorHAnsi"/>
          <w:b/>
          <w:color w:val="212121"/>
          <w:lang w:val="pt-BR"/>
        </w:rPr>
        <w:t>Ministério da E</w:t>
      </w:r>
      <w:r w:rsidR="001A247B" w:rsidRPr="00EB519F">
        <w:rPr>
          <w:rFonts w:asciiTheme="majorHAnsi" w:hAnsiTheme="majorHAnsi" w:cstheme="majorHAnsi"/>
          <w:b/>
          <w:color w:val="212121"/>
          <w:lang w:val="pt-BR"/>
        </w:rPr>
        <w:t>ducação</w:t>
      </w:r>
    </w:p>
    <w:p w:rsidR="00FC3737" w:rsidRPr="00EB519F" w:rsidRDefault="00CD5F1C">
      <w:pPr>
        <w:shd w:val="clear" w:color="auto" w:fill="FFFFFF"/>
        <w:jc w:val="both"/>
        <w:rPr>
          <w:rFonts w:asciiTheme="majorHAnsi" w:eastAsia="Calibri" w:hAnsiTheme="majorHAnsi" w:cstheme="majorHAnsi"/>
          <w:b/>
          <w:color w:val="212121"/>
          <w:lang w:val="pt-BR"/>
        </w:rPr>
      </w:pPr>
      <w:r w:rsidRPr="00EB519F">
        <w:rPr>
          <w:rFonts w:asciiTheme="majorHAnsi" w:hAnsiTheme="majorHAnsi" w:cstheme="majorHAnsi"/>
          <w:b/>
          <w:color w:val="212121"/>
          <w:lang w:val="pt-BR"/>
        </w:rPr>
        <w:t>Esplanada dos M</w:t>
      </w:r>
      <w:r w:rsidR="001A247B" w:rsidRPr="00EB519F">
        <w:rPr>
          <w:rFonts w:asciiTheme="majorHAnsi" w:hAnsiTheme="majorHAnsi" w:cstheme="majorHAnsi"/>
          <w:b/>
          <w:color w:val="212121"/>
          <w:lang w:val="pt-BR"/>
        </w:rPr>
        <w:t>inistérios</w:t>
      </w:r>
    </w:p>
    <w:p w:rsidR="00FC3737" w:rsidRPr="00EB519F" w:rsidRDefault="001A247B">
      <w:pPr>
        <w:shd w:val="clear" w:color="auto" w:fill="FFFFFF"/>
        <w:jc w:val="both"/>
        <w:rPr>
          <w:rFonts w:asciiTheme="majorHAnsi" w:eastAsia="Calibri" w:hAnsiTheme="majorHAnsi" w:cstheme="majorHAnsi"/>
          <w:b/>
          <w:color w:val="212121"/>
          <w:lang w:val="pt-BR"/>
        </w:rPr>
      </w:pPr>
      <w:r w:rsidRPr="00EB519F">
        <w:rPr>
          <w:rFonts w:asciiTheme="majorHAnsi" w:hAnsiTheme="majorHAnsi" w:cstheme="majorHAnsi"/>
          <w:b/>
          <w:color w:val="212121"/>
          <w:lang w:val="pt-BR"/>
        </w:rPr>
        <w:t>Brasília-DF</w:t>
      </w:r>
    </w:p>
    <w:p w:rsidR="00FC3737" w:rsidRPr="00EB519F" w:rsidRDefault="001A247B">
      <w:pPr>
        <w:shd w:val="clear" w:color="auto" w:fill="FFFFFF"/>
        <w:jc w:val="both"/>
        <w:rPr>
          <w:rFonts w:asciiTheme="majorHAnsi" w:eastAsia="Calibri" w:hAnsiTheme="majorHAnsi" w:cstheme="majorHAnsi"/>
          <w:color w:val="212121"/>
          <w:lang w:val="pt-BR"/>
        </w:rPr>
      </w:pPr>
      <w:r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</w:p>
    <w:p w:rsidR="00FC3737" w:rsidRPr="00EB519F" w:rsidRDefault="001A247B">
      <w:pPr>
        <w:shd w:val="clear" w:color="auto" w:fill="FFFFFF"/>
        <w:jc w:val="right"/>
        <w:rPr>
          <w:rFonts w:asciiTheme="majorHAnsi" w:eastAsia="Calibri" w:hAnsiTheme="majorHAnsi" w:cstheme="majorHAnsi"/>
          <w:color w:val="212121"/>
          <w:lang w:val="pt-BR"/>
        </w:rPr>
      </w:pPr>
      <w:r w:rsidRPr="00EB519F">
        <w:rPr>
          <w:rFonts w:asciiTheme="majorHAnsi" w:hAnsiTheme="majorHAnsi" w:cstheme="majorHAnsi"/>
          <w:color w:val="212121"/>
          <w:lang w:val="pt-BR"/>
        </w:rPr>
        <w:t xml:space="preserve">Buenos Aires, </w:t>
      </w:r>
      <w:proofErr w:type="gramStart"/>
      <w:r w:rsidRPr="00EB519F">
        <w:rPr>
          <w:rFonts w:asciiTheme="majorHAnsi" w:hAnsiTheme="majorHAnsi" w:cstheme="majorHAnsi"/>
          <w:color w:val="212121"/>
          <w:lang w:val="pt-BR"/>
        </w:rPr>
        <w:t>5</w:t>
      </w:r>
      <w:proofErr w:type="gramEnd"/>
      <w:r w:rsidRPr="00EB519F">
        <w:rPr>
          <w:rFonts w:asciiTheme="majorHAnsi" w:hAnsiTheme="majorHAnsi" w:cstheme="majorHAnsi"/>
          <w:color w:val="212121"/>
          <w:lang w:val="pt-BR"/>
        </w:rPr>
        <w:t xml:space="preserve"> de setembro de 2018</w:t>
      </w:r>
    </w:p>
    <w:p w:rsidR="00FC3737" w:rsidRPr="00EB519F" w:rsidRDefault="00FC3737">
      <w:pPr>
        <w:shd w:val="clear" w:color="auto" w:fill="FFFFFF"/>
        <w:jc w:val="both"/>
        <w:rPr>
          <w:rFonts w:asciiTheme="majorHAnsi" w:eastAsia="Calibri" w:hAnsiTheme="majorHAnsi" w:cstheme="majorHAnsi"/>
          <w:b/>
          <w:color w:val="212121"/>
          <w:lang w:val="pt-BR"/>
        </w:rPr>
      </w:pPr>
    </w:p>
    <w:p w:rsidR="00FC3737" w:rsidRPr="00EB519F" w:rsidRDefault="00CD5F1C">
      <w:pPr>
        <w:shd w:val="clear" w:color="auto" w:fill="FFFFFF"/>
        <w:jc w:val="both"/>
        <w:rPr>
          <w:rFonts w:asciiTheme="majorHAnsi" w:eastAsia="Calibri" w:hAnsiTheme="majorHAnsi" w:cstheme="majorHAnsi"/>
          <w:b/>
          <w:color w:val="212121"/>
          <w:lang w:val="pt-BR"/>
        </w:rPr>
      </w:pPr>
      <w:r w:rsidRPr="00EB519F">
        <w:rPr>
          <w:rFonts w:asciiTheme="majorHAnsi" w:hAnsiTheme="majorHAnsi" w:cstheme="majorHAnsi"/>
          <w:b/>
          <w:color w:val="212121"/>
          <w:u w:val="single"/>
          <w:lang w:val="pt-BR"/>
        </w:rPr>
        <w:t>Assunto</w:t>
      </w:r>
      <w:r w:rsidRPr="00EB519F">
        <w:rPr>
          <w:rFonts w:asciiTheme="majorHAnsi" w:hAnsiTheme="majorHAnsi" w:cstheme="majorHAnsi"/>
          <w:b/>
          <w:color w:val="212121"/>
          <w:lang w:val="pt-BR"/>
        </w:rPr>
        <w:t>: Revisão da Política Nacional de Educação E</w:t>
      </w:r>
      <w:r w:rsidR="001A247B" w:rsidRPr="00EB519F">
        <w:rPr>
          <w:rFonts w:asciiTheme="majorHAnsi" w:hAnsiTheme="majorHAnsi" w:cstheme="majorHAnsi"/>
          <w:b/>
          <w:color w:val="212121"/>
          <w:lang w:val="pt-BR"/>
        </w:rPr>
        <w:t xml:space="preserve">special com vista à </w:t>
      </w:r>
      <w:r w:rsidRPr="00EB519F">
        <w:rPr>
          <w:rFonts w:asciiTheme="majorHAnsi" w:hAnsiTheme="majorHAnsi" w:cstheme="majorHAnsi"/>
          <w:b/>
          <w:color w:val="212121"/>
          <w:lang w:val="pt-BR"/>
        </w:rPr>
        <w:t>Educação I</w:t>
      </w:r>
      <w:r w:rsidR="001A247B" w:rsidRPr="00EB519F">
        <w:rPr>
          <w:rFonts w:asciiTheme="majorHAnsi" w:hAnsiTheme="majorHAnsi" w:cstheme="majorHAnsi"/>
          <w:b/>
          <w:color w:val="212121"/>
          <w:lang w:val="pt-BR"/>
        </w:rPr>
        <w:t>nclusiva no Brasil</w:t>
      </w:r>
    </w:p>
    <w:p w:rsidR="00FC3737" w:rsidRPr="00EB519F" w:rsidRDefault="00FC3737">
      <w:pPr>
        <w:shd w:val="clear" w:color="auto" w:fill="FFFFFF"/>
        <w:jc w:val="both"/>
        <w:rPr>
          <w:rFonts w:asciiTheme="majorHAnsi" w:eastAsia="Calibri" w:hAnsiTheme="majorHAnsi" w:cstheme="majorHAnsi"/>
          <w:b/>
          <w:color w:val="212121"/>
          <w:lang w:val="pt-BR"/>
        </w:rPr>
      </w:pPr>
    </w:p>
    <w:p w:rsidR="00FC3737" w:rsidRPr="00EB519F" w:rsidRDefault="001A247B">
      <w:pPr>
        <w:shd w:val="clear" w:color="auto" w:fill="FFFFFF"/>
        <w:jc w:val="both"/>
        <w:rPr>
          <w:rFonts w:asciiTheme="majorHAnsi" w:eastAsia="Calibri" w:hAnsiTheme="majorHAnsi" w:cstheme="majorHAnsi"/>
          <w:b/>
          <w:color w:val="212121"/>
          <w:lang w:val="pt-BR"/>
        </w:rPr>
      </w:pPr>
      <w:r w:rsidRPr="00EB519F">
        <w:rPr>
          <w:rFonts w:asciiTheme="majorHAnsi" w:hAnsiTheme="majorHAnsi" w:cstheme="majorHAnsi"/>
          <w:b/>
          <w:color w:val="212121"/>
          <w:lang w:val="pt-BR"/>
        </w:rPr>
        <w:t xml:space="preserve">Caro Sr. </w:t>
      </w:r>
      <w:proofErr w:type="spellStart"/>
      <w:r w:rsidRPr="00EB519F">
        <w:rPr>
          <w:rFonts w:asciiTheme="majorHAnsi" w:hAnsiTheme="majorHAnsi" w:cstheme="majorHAnsi"/>
          <w:b/>
          <w:color w:val="212121"/>
          <w:lang w:val="pt-BR"/>
        </w:rPr>
        <w:t>Rossieli</w:t>
      </w:r>
      <w:proofErr w:type="spellEnd"/>
      <w:r w:rsidRPr="00EB519F">
        <w:rPr>
          <w:rFonts w:asciiTheme="majorHAnsi" w:hAnsiTheme="majorHAnsi" w:cstheme="majorHAnsi"/>
          <w:b/>
          <w:color w:val="212121"/>
          <w:lang w:val="pt-BR"/>
        </w:rPr>
        <w:t xml:space="preserve"> Soares Da Silva,</w:t>
      </w:r>
    </w:p>
    <w:p w:rsidR="00EB519F" w:rsidRPr="00EB519F" w:rsidRDefault="00774F44" w:rsidP="00EB519F">
      <w:pPr>
        <w:spacing w:before="200" w:after="120"/>
        <w:ind w:firstLine="3401"/>
        <w:jc w:val="both"/>
        <w:rPr>
          <w:rFonts w:asciiTheme="majorHAnsi" w:eastAsia="Calibri" w:hAnsiTheme="majorHAnsi" w:cstheme="majorHAnsi"/>
          <w:lang w:val="pt-BR"/>
        </w:rPr>
      </w:pPr>
      <w:r w:rsidRPr="00EB519F">
        <w:rPr>
          <w:rFonts w:asciiTheme="majorHAnsi" w:hAnsiTheme="majorHAnsi" w:cstheme="majorHAnsi"/>
          <w:highlight w:val="white"/>
          <w:lang w:val="pt-BR"/>
        </w:rPr>
        <w:t xml:space="preserve">Dirigimo-nos a </w:t>
      </w:r>
      <w:r w:rsidR="00C16017" w:rsidRPr="00EB519F">
        <w:rPr>
          <w:rFonts w:asciiTheme="majorHAnsi" w:hAnsiTheme="majorHAnsi" w:cstheme="majorHAnsi"/>
          <w:lang w:val="pt-BR"/>
        </w:rPr>
        <w:t>V.Exa</w:t>
      </w:r>
      <w:proofErr w:type="gramStart"/>
      <w:r w:rsidR="00C16017" w:rsidRPr="00EB519F">
        <w:rPr>
          <w:rFonts w:asciiTheme="majorHAnsi" w:hAnsiTheme="majorHAnsi" w:cstheme="majorHAnsi"/>
          <w:lang w:val="pt-BR"/>
        </w:rPr>
        <w:t>.,</w:t>
      </w:r>
      <w:proofErr w:type="gramEnd"/>
      <w:r w:rsidRPr="00EB519F">
        <w:rPr>
          <w:rFonts w:asciiTheme="majorHAnsi" w:hAnsiTheme="majorHAnsi" w:cstheme="majorHAnsi"/>
          <w:lang w:val="pt-BR"/>
        </w:rPr>
        <w:t xml:space="preserve"> </w:t>
      </w:r>
      <w:r w:rsidRPr="00EB519F">
        <w:rPr>
          <w:rFonts w:asciiTheme="majorHAnsi" w:hAnsiTheme="majorHAnsi" w:cstheme="majorHAnsi"/>
          <w:highlight w:val="white"/>
          <w:lang w:val="pt-BR"/>
        </w:rPr>
        <w:t xml:space="preserve">em </w:t>
      </w:r>
      <w:r w:rsidR="00C16017" w:rsidRPr="00EB519F">
        <w:rPr>
          <w:rFonts w:asciiTheme="majorHAnsi" w:hAnsiTheme="majorHAnsi" w:cstheme="majorHAnsi"/>
          <w:highlight w:val="white"/>
          <w:lang w:val="pt-BR"/>
        </w:rPr>
        <w:t xml:space="preserve">nome </w:t>
      </w:r>
      <w:r w:rsidRPr="00EB519F">
        <w:rPr>
          <w:rFonts w:asciiTheme="majorHAnsi" w:hAnsiTheme="majorHAnsi" w:cstheme="majorHAnsi"/>
          <w:highlight w:val="white"/>
          <w:lang w:val="pt-BR"/>
        </w:rPr>
        <w:t xml:space="preserve"> da Rede Regional pela Educação I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>nclusiva na América Latina (RREI</w:t>
      </w:r>
      <w:r w:rsidRPr="00EB519F">
        <w:rPr>
          <w:rFonts w:asciiTheme="majorHAnsi" w:hAnsiTheme="majorHAnsi" w:cstheme="majorHAnsi"/>
          <w:highlight w:val="white"/>
          <w:lang w:val="pt-BR"/>
        </w:rPr>
        <w:t xml:space="preserve"> -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 xml:space="preserve"> América Latina), a fim de </w:t>
      </w:r>
      <w:r w:rsidR="00A327DA" w:rsidRPr="00EB519F">
        <w:rPr>
          <w:rFonts w:asciiTheme="majorHAnsi" w:hAnsiTheme="majorHAnsi" w:cstheme="majorHAnsi"/>
          <w:highlight w:val="white"/>
          <w:lang w:val="pt-BR"/>
        </w:rPr>
        <w:t>manifestar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 xml:space="preserve"> a nossa pre</w:t>
      </w:r>
      <w:r w:rsidR="00A327DA" w:rsidRPr="00EB519F">
        <w:rPr>
          <w:rFonts w:asciiTheme="majorHAnsi" w:hAnsiTheme="majorHAnsi" w:cstheme="majorHAnsi"/>
          <w:highlight w:val="white"/>
          <w:lang w:val="pt-BR"/>
        </w:rPr>
        <w:t>ocupação com a proposta de revisão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 xml:space="preserve"> </w:t>
      </w:r>
      <w:r w:rsidR="00A327DA" w:rsidRPr="00EB519F">
        <w:rPr>
          <w:rFonts w:asciiTheme="majorHAnsi" w:hAnsiTheme="majorHAnsi" w:cstheme="majorHAnsi"/>
          <w:highlight w:val="white"/>
          <w:lang w:val="pt-BR"/>
        </w:rPr>
        <w:t>da Política Nacional de E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>d</w:t>
      </w:r>
      <w:r w:rsidR="00A327DA" w:rsidRPr="00EB519F">
        <w:rPr>
          <w:rFonts w:asciiTheme="majorHAnsi" w:hAnsiTheme="majorHAnsi" w:cstheme="majorHAnsi"/>
          <w:highlight w:val="white"/>
          <w:lang w:val="pt-BR"/>
        </w:rPr>
        <w:t>ucação E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 xml:space="preserve">special </w:t>
      </w:r>
      <w:r w:rsidR="00A327DA" w:rsidRPr="00EB519F">
        <w:rPr>
          <w:rFonts w:asciiTheme="majorHAnsi" w:hAnsiTheme="majorHAnsi" w:cstheme="majorHAnsi"/>
          <w:highlight w:val="white"/>
          <w:lang w:val="pt-BR"/>
        </w:rPr>
        <w:t>na perspectiva da Educação Inclusiva que foi anunciada por seu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 xml:space="preserve"> Ministério</w:t>
      </w:r>
      <w:r w:rsidR="00A327DA" w:rsidRPr="00EB519F">
        <w:rPr>
          <w:rFonts w:asciiTheme="majorHAnsi" w:hAnsiTheme="majorHAnsi" w:cstheme="majorHAnsi"/>
          <w:highlight w:val="white"/>
          <w:lang w:val="pt-BR"/>
        </w:rPr>
        <w:t>.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 xml:space="preserve"> Esta proposta</w:t>
      </w:r>
      <w:r w:rsidR="00A327DA" w:rsidRPr="00EB519F">
        <w:rPr>
          <w:rFonts w:asciiTheme="majorHAnsi" w:hAnsiTheme="majorHAnsi" w:cstheme="majorHAnsi"/>
          <w:highlight w:val="white"/>
          <w:lang w:val="pt-BR"/>
        </w:rPr>
        <w:t>, tal como apresentada,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 xml:space="preserve"> </w:t>
      </w:r>
      <w:r w:rsidR="00C16017" w:rsidRPr="00EB519F">
        <w:rPr>
          <w:rFonts w:asciiTheme="majorHAnsi" w:hAnsiTheme="majorHAnsi" w:cstheme="majorHAnsi"/>
          <w:highlight w:val="white"/>
          <w:lang w:val="pt-BR"/>
        </w:rPr>
        <w:t xml:space="preserve">representa </w:t>
      </w:r>
      <w:r w:rsidR="00A327DA" w:rsidRPr="00EB519F">
        <w:rPr>
          <w:rFonts w:asciiTheme="majorHAnsi" w:hAnsiTheme="majorHAnsi" w:cstheme="majorHAnsi"/>
          <w:highlight w:val="white"/>
          <w:lang w:val="pt-BR"/>
        </w:rPr>
        <w:t>um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 xml:space="preserve"> grave </w:t>
      </w:r>
      <w:r w:rsidR="00A327DA" w:rsidRPr="00EB519F">
        <w:rPr>
          <w:rFonts w:asciiTheme="majorHAnsi" w:hAnsiTheme="majorHAnsi" w:cstheme="majorHAnsi"/>
          <w:highlight w:val="white"/>
          <w:lang w:val="pt-BR"/>
        </w:rPr>
        <w:t>retrocesso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 xml:space="preserve"> em relação às ob</w:t>
      </w:r>
      <w:r w:rsidR="00A327DA" w:rsidRPr="00EB519F">
        <w:rPr>
          <w:rFonts w:asciiTheme="majorHAnsi" w:hAnsiTheme="majorHAnsi" w:cstheme="majorHAnsi"/>
          <w:highlight w:val="white"/>
          <w:lang w:val="pt-BR"/>
        </w:rPr>
        <w:t>rigações assumidas pelo Brasil no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 xml:space="preserve"> </w:t>
      </w:r>
      <w:r w:rsidR="00A327DA" w:rsidRPr="00EB519F">
        <w:rPr>
          <w:rFonts w:asciiTheme="majorHAnsi" w:hAnsiTheme="majorHAnsi" w:cstheme="majorHAnsi"/>
          <w:highlight w:val="white"/>
          <w:lang w:val="pt-BR"/>
        </w:rPr>
        <w:t>plano internacional e aos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 xml:space="preserve"> </w:t>
      </w:r>
      <w:r w:rsidR="00A327DA" w:rsidRPr="00EB519F">
        <w:rPr>
          <w:rFonts w:asciiTheme="majorHAnsi" w:hAnsiTheme="majorHAnsi" w:cstheme="majorHAnsi"/>
          <w:highlight w:val="white"/>
          <w:lang w:val="pt-BR"/>
        </w:rPr>
        <w:t>padrões alcançados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 xml:space="preserve"> por este país </w:t>
      </w:r>
      <w:r w:rsidR="00A327DA" w:rsidRPr="00EB519F">
        <w:rPr>
          <w:rFonts w:asciiTheme="majorHAnsi" w:hAnsiTheme="majorHAnsi" w:cstheme="majorHAnsi"/>
          <w:highlight w:val="white"/>
          <w:lang w:val="pt-BR"/>
        </w:rPr>
        <w:t>no âmbito da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 xml:space="preserve"> educação inclusiva, razão pela qual solicitamos </w:t>
      </w:r>
      <w:r w:rsidR="00A327DA" w:rsidRPr="00EB519F">
        <w:rPr>
          <w:rFonts w:asciiTheme="majorHAnsi" w:hAnsiTheme="majorHAnsi" w:cstheme="majorHAnsi"/>
          <w:highlight w:val="white"/>
          <w:lang w:val="pt-BR"/>
        </w:rPr>
        <w:t>que sejam interrompidas as ações para revisá-la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>.</w:t>
      </w:r>
    </w:p>
    <w:p w:rsidR="00EB519F" w:rsidRPr="00EB519F" w:rsidRDefault="00A327DA" w:rsidP="00EB519F">
      <w:pPr>
        <w:spacing w:before="200" w:after="120"/>
        <w:ind w:firstLine="3401"/>
        <w:jc w:val="both"/>
        <w:rPr>
          <w:rFonts w:asciiTheme="majorHAnsi" w:eastAsia="Calibri" w:hAnsiTheme="majorHAnsi" w:cstheme="majorHAnsi"/>
          <w:lang w:val="pt-BR"/>
        </w:rPr>
      </w:pPr>
      <w:r w:rsidRPr="00EB519F">
        <w:rPr>
          <w:rFonts w:asciiTheme="majorHAnsi" w:hAnsiTheme="majorHAnsi" w:cstheme="majorHAnsi"/>
          <w:lang w:val="pt-BR"/>
        </w:rPr>
        <w:t>A Rede Regional pela Educação I</w:t>
      </w:r>
      <w:r w:rsidR="001A247B" w:rsidRPr="00EB519F">
        <w:rPr>
          <w:rFonts w:asciiTheme="majorHAnsi" w:hAnsiTheme="majorHAnsi" w:cstheme="majorHAnsi"/>
          <w:lang w:val="pt-BR"/>
        </w:rPr>
        <w:t xml:space="preserve">nclusiva na América Latina é </w:t>
      </w:r>
      <w:r w:rsidRPr="00EB519F">
        <w:rPr>
          <w:rFonts w:asciiTheme="majorHAnsi" w:hAnsiTheme="majorHAnsi" w:cstheme="majorHAnsi"/>
          <w:highlight w:val="white"/>
          <w:lang w:val="pt-BR"/>
        </w:rPr>
        <w:t>u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>ma coalizão de organizações</w:t>
      </w:r>
      <w:r w:rsidR="001A247B" w:rsidRPr="00EB519F">
        <w:rPr>
          <w:rFonts w:asciiTheme="majorHAnsi" w:hAnsiTheme="majorHAnsi" w:cstheme="majorHAnsi"/>
          <w:highlight w:val="white"/>
          <w:vertAlign w:val="superscript"/>
          <w:lang w:val="pt-BR"/>
        </w:rPr>
        <w:footnoteReference w:id="1"/>
      </w:r>
      <w:r w:rsidR="00523A6D" w:rsidRPr="00EB519F">
        <w:rPr>
          <w:rFonts w:asciiTheme="majorHAnsi" w:hAnsiTheme="majorHAnsi" w:cstheme="majorHAnsi"/>
          <w:highlight w:val="white"/>
          <w:lang w:val="pt-BR"/>
        </w:rPr>
        <w:t xml:space="preserve"> de e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 xml:space="preserve"> para pessoas com deficiência, familiares e direitos humanos</w:t>
      </w:r>
      <w:r w:rsidR="00C16017" w:rsidRPr="00EB519F">
        <w:rPr>
          <w:rFonts w:asciiTheme="majorHAnsi" w:hAnsiTheme="majorHAnsi" w:cstheme="majorHAnsi"/>
          <w:highlight w:val="white"/>
          <w:lang w:val="pt-BR"/>
        </w:rPr>
        <w:t>,</w:t>
      </w:r>
      <w:r w:rsidR="00523A6D" w:rsidRPr="00EB519F">
        <w:rPr>
          <w:rFonts w:asciiTheme="majorHAnsi" w:hAnsiTheme="majorHAnsi" w:cstheme="majorHAnsi"/>
          <w:highlight w:val="white"/>
          <w:lang w:val="pt-BR"/>
        </w:rPr>
        <w:t xml:space="preserve"> da</w:t>
      </w:r>
      <w:r w:rsidR="001A247B" w:rsidRPr="00EB519F">
        <w:rPr>
          <w:rFonts w:asciiTheme="majorHAnsi" w:hAnsiTheme="majorHAnsi" w:cstheme="majorHAnsi"/>
          <w:b/>
          <w:highlight w:val="white"/>
          <w:lang w:val="pt-BR"/>
        </w:rPr>
        <w:t xml:space="preserve"> 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>Argentina, Brasil, Chile, Colômbia, Paraguai, Pe</w:t>
      </w:r>
      <w:r w:rsidR="00523A6D" w:rsidRPr="00EB519F">
        <w:rPr>
          <w:rFonts w:asciiTheme="majorHAnsi" w:hAnsiTheme="majorHAnsi" w:cstheme="majorHAnsi"/>
          <w:highlight w:val="white"/>
          <w:lang w:val="pt-BR"/>
        </w:rPr>
        <w:t xml:space="preserve">ru e Uruguai, que </w:t>
      </w:r>
      <w:r w:rsidR="00C16017" w:rsidRPr="00EB519F">
        <w:rPr>
          <w:rFonts w:asciiTheme="majorHAnsi" w:hAnsiTheme="majorHAnsi" w:cstheme="majorHAnsi"/>
          <w:highlight w:val="white"/>
          <w:lang w:val="pt-BR"/>
        </w:rPr>
        <w:t>lutam em defesa d</w:t>
      </w:r>
      <w:r w:rsidR="00523A6D" w:rsidRPr="00EB519F">
        <w:rPr>
          <w:rFonts w:asciiTheme="majorHAnsi" w:hAnsiTheme="majorHAnsi" w:cstheme="majorHAnsi"/>
          <w:highlight w:val="white"/>
          <w:lang w:val="pt-BR"/>
        </w:rPr>
        <w:t>o direito das pessoas com deficiência</w:t>
      </w:r>
      <w:proofErr w:type="gramStart"/>
      <w:r w:rsidR="00523A6D" w:rsidRPr="00EB519F">
        <w:rPr>
          <w:rFonts w:asciiTheme="majorHAnsi" w:hAnsiTheme="majorHAnsi" w:cstheme="majorHAnsi"/>
          <w:highlight w:val="white"/>
          <w:lang w:val="pt-BR"/>
        </w:rPr>
        <w:t xml:space="preserve"> 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 xml:space="preserve"> </w:t>
      </w:r>
      <w:proofErr w:type="gramEnd"/>
      <w:r w:rsidR="001A247B" w:rsidRPr="00EB519F">
        <w:rPr>
          <w:rFonts w:asciiTheme="majorHAnsi" w:hAnsiTheme="majorHAnsi" w:cstheme="majorHAnsi"/>
          <w:highlight w:val="white"/>
          <w:lang w:val="pt-BR"/>
        </w:rPr>
        <w:t>receber</w:t>
      </w:r>
      <w:r w:rsidR="00C16017" w:rsidRPr="00EB519F">
        <w:rPr>
          <w:rFonts w:asciiTheme="majorHAnsi" w:hAnsiTheme="majorHAnsi" w:cstheme="majorHAnsi"/>
          <w:highlight w:val="white"/>
          <w:lang w:val="pt-BR"/>
        </w:rPr>
        <w:t>em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 xml:space="preserve"> educação i</w:t>
      </w:r>
      <w:r w:rsidR="00523A6D" w:rsidRPr="00EB519F">
        <w:rPr>
          <w:rFonts w:asciiTheme="majorHAnsi" w:hAnsiTheme="majorHAnsi" w:cstheme="majorHAnsi"/>
          <w:highlight w:val="white"/>
          <w:lang w:val="pt-BR"/>
        </w:rPr>
        <w:t>nclusiva em uma escola para toda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>s</w:t>
      </w:r>
      <w:r w:rsidR="00523A6D" w:rsidRPr="00EB519F">
        <w:rPr>
          <w:rFonts w:asciiTheme="majorHAnsi" w:hAnsiTheme="majorHAnsi" w:cstheme="majorHAnsi"/>
          <w:highlight w:val="white"/>
          <w:lang w:val="pt-BR"/>
        </w:rPr>
        <w:t>/os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 xml:space="preserve">. Seu </w:t>
      </w:r>
      <w:r w:rsidR="00C16017" w:rsidRPr="00EB519F">
        <w:rPr>
          <w:rFonts w:asciiTheme="majorHAnsi" w:hAnsiTheme="majorHAnsi" w:cstheme="majorHAnsi"/>
          <w:color w:val="212121"/>
          <w:lang w:val="pt-BR"/>
        </w:rPr>
        <w:t>o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bjetivo é </w:t>
      </w:r>
      <w:r w:rsidR="00C16017" w:rsidRPr="00EB519F">
        <w:rPr>
          <w:rFonts w:asciiTheme="majorHAnsi" w:hAnsiTheme="majorHAnsi" w:cstheme="majorHAnsi"/>
          <w:highlight w:val="white"/>
          <w:lang w:val="pt-BR"/>
        </w:rPr>
        <w:t>i</w:t>
      </w:r>
      <w:r w:rsidR="00523A6D" w:rsidRPr="00EB519F">
        <w:rPr>
          <w:rFonts w:asciiTheme="majorHAnsi" w:hAnsiTheme="majorHAnsi" w:cstheme="majorHAnsi"/>
          <w:highlight w:val="white"/>
          <w:lang w:val="pt-BR"/>
        </w:rPr>
        <w:t>nfluenciar politicamente em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 xml:space="preserve"> nível nacional, regional e internacional para que os Estados garantam o direito de todas as pessoas</w:t>
      </w:r>
      <w:proofErr w:type="gramStart"/>
      <w:r w:rsidR="00C16017" w:rsidRPr="00EB519F">
        <w:rPr>
          <w:rFonts w:asciiTheme="majorHAnsi" w:hAnsiTheme="majorHAnsi" w:cstheme="majorHAnsi"/>
          <w:highlight w:val="white"/>
          <w:lang w:val="pt-BR"/>
        </w:rPr>
        <w:t xml:space="preserve">  </w:t>
      </w:r>
      <w:proofErr w:type="gramEnd"/>
      <w:r w:rsidR="00C16017" w:rsidRPr="00EB519F">
        <w:rPr>
          <w:rFonts w:asciiTheme="majorHAnsi" w:hAnsiTheme="majorHAnsi" w:cstheme="majorHAnsi"/>
          <w:highlight w:val="white"/>
          <w:lang w:val="pt-BR"/>
        </w:rPr>
        <w:t xml:space="preserve">– 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 xml:space="preserve">com </w:t>
      </w:r>
      <w:r w:rsidR="00C16017" w:rsidRPr="00EB519F">
        <w:rPr>
          <w:rFonts w:asciiTheme="majorHAnsi" w:hAnsiTheme="majorHAnsi" w:cstheme="majorHAnsi"/>
          <w:highlight w:val="white"/>
          <w:lang w:val="pt-BR"/>
        </w:rPr>
        <w:t xml:space="preserve">ou 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 xml:space="preserve">sem </w:t>
      </w:r>
      <w:r w:rsidR="00523A6D" w:rsidRPr="00EB519F">
        <w:rPr>
          <w:rFonts w:asciiTheme="majorHAnsi" w:hAnsiTheme="majorHAnsi" w:cstheme="majorHAnsi"/>
          <w:highlight w:val="white"/>
          <w:lang w:val="pt-BR"/>
        </w:rPr>
        <w:t>deficiência</w:t>
      </w:r>
      <w:r w:rsidR="00C16017" w:rsidRPr="00EB519F">
        <w:rPr>
          <w:rFonts w:asciiTheme="majorHAnsi" w:hAnsiTheme="majorHAnsi" w:cstheme="majorHAnsi"/>
          <w:highlight w:val="white"/>
          <w:lang w:val="pt-BR"/>
        </w:rPr>
        <w:t xml:space="preserve"> –</w:t>
      </w:r>
      <w:r w:rsidR="00523A6D" w:rsidRPr="00EB519F">
        <w:rPr>
          <w:rFonts w:asciiTheme="majorHAnsi" w:hAnsiTheme="majorHAnsi" w:cstheme="majorHAnsi"/>
          <w:highlight w:val="white"/>
          <w:lang w:val="pt-BR"/>
        </w:rPr>
        <w:t xml:space="preserve"> a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 xml:space="preserve"> uma educação inclusiva, em conformidade com os mandatos internacionais, </w:t>
      </w:r>
      <w:r w:rsidR="00523A6D" w:rsidRPr="00EB519F">
        <w:rPr>
          <w:rFonts w:asciiTheme="majorHAnsi" w:hAnsiTheme="majorHAnsi" w:cstheme="majorHAnsi"/>
          <w:highlight w:val="white"/>
          <w:lang w:val="pt-BR"/>
        </w:rPr>
        <w:t>em particular com o artigo 24 d</w:t>
      </w:r>
      <w:r w:rsidR="00C16017" w:rsidRPr="00EB519F">
        <w:rPr>
          <w:rFonts w:asciiTheme="majorHAnsi" w:hAnsiTheme="majorHAnsi" w:cstheme="majorHAnsi"/>
          <w:highlight w:val="white"/>
          <w:lang w:val="pt-BR"/>
        </w:rPr>
        <w:t>a</w:t>
      </w:r>
      <w:r w:rsidR="00523A6D" w:rsidRPr="00EB519F">
        <w:rPr>
          <w:rFonts w:asciiTheme="majorHAnsi" w:hAnsiTheme="majorHAnsi" w:cstheme="majorHAnsi"/>
          <w:highlight w:val="white"/>
          <w:lang w:val="pt-BR"/>
        </w:rPr>
        <w:t xml:space="preserve"> Convenção sobre os Direitos das Pessoas com Deficiência (CDPD)</w:t>
      </w:r>
      <w:r w:rsidR="00C16017" w:rsidRPr="00EB519F">
        <w:rPr>
          <w:rFonts w:asciiTheme="majorHAnsi" w:hAnsiTheme="majorHAnsi" w:cstheme="majorHAnsi"/>
          <w:highlight w:val="white"/>
          <w:lang w:val="pt-BR"/>
        </w:rPr>
        <w:t>,</w:t>
      </w:r>
      <w:r w:rsidR="00523A6D" w:rsidRPr="00EB519F">
        <w:rPr>
          <w:rFonts w:asciiTheme="majorHAnsi" w:hAnsiTheme="majorHAnsi" w:cstheme="majorHAnsi"/>
          <w:highlight w:val="white"/>
          <w:lang w:val="pt-BR"/>
        </w:rPr>
        <w:t xml:space="preserve"> e com o objetivo </w:t>
      </w:r>
      <w:r w:rsidR="00C16017" w:rsidRPr="00EB519F">
        <w:rPr>
          <w:rFonts w:asciiTheme="majorHAnsi" w:hAnsiTheme="majorHAnsi" w:cstheme="majorHAnsi"/>
          <w:highlight w:val="white"/>
          <w:lang w:val="pt-BR"/>
        </w:rPr>
        <w:t xml:space="preserve">número 4 </w:t>
      </w:r>
      <w:r w:rsidR="00523A6D" w:rsidRPr="00EB519F">
        <w:rPr>
          <w:rFonts w:asciiTheme="majorHAnsi" w:hAnsiTheme="majorHAnsi" w:cstheme="majorHAnsi"/>
          <w:highlight w:val="white"/>
          <w:lang w:val="pt-BR"/>
        </w:rPr>
        <w:t>do Desenvolvimento S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>ustentáve</w:t>
      </w:r>
      <w:r w:rsidR="00523A6D" w:rsidRPr="00EB519F">
        <w:rPr>
          <w:rFonts w:asciiTheme="majorHAnsi" w:hAnsiTheme="majorHAnsi" w:cstheme="majorHAnsi"/>
          <w:highlight w:val="white"/>
          <w:lang w:val="pt-BR"/>
        </w:rPr>
        <w:t>l</w:t>
      </w:r>
      <w:r w:rsidR="001A247B" w:rsidRPr="00EB519F">
        <w:rPr>
          <w:rFonts w:asciiTheme="majorHAnsi" w:hAnsiTheme="majorHAnsi" w:cstheme="majorHAnsi"/>
          <w:highlight w:val="white"/>
          <w:lang w:val="pt-BR"/>
        </w:rPr>
        <w:t>.</w:t>
      </w:r>
    </w:p>
    <w:p w:rsidR="00EB519F" w:rsidRPr="00EB519F" w:rsidRDefault="009D68FE" w:rsidP="00EB519F">
      <w:pPr>
        <w:spacing w:before="200" w:after="120"/>
        <w:ind w:firstLine="3401"/>
        <w:jc w:val="both"/>
        <w:rPr>
          <w:rFonts w:asciiTheme="majorHAnsi" w:eastAsia="Calibri" w:hAnsiTheme="majorHAnsi" w:cstheme="majorHAnsi"/>
          <w:lang w:val="pt-BR"/>
        </w:rPr>
      </w:pPr>
      <w:r w:rsidRPr="00EB519F">
        <w:rPr>
          <w:rFonts w:asciiTheme="majorHAnsi" w:hAnsiTheme="majorHAnsi" w:cstheme="majorHAnsi"/>
          <w:color w:val="000000" w:themeColor="text1"/>
          <w:lang w:val="pt-BR"/>
        </w:rPr>
        <w:t xml:space="preserve">A sistemática vulneração do direito à educação das pessoas com deficiência nos países da América Latina </w:t>
      </w:r>
      <w:r w:rsidR="00BD5A09" w:rsidRPr="00EB519F">
        <w:rPr>
          <w:rFonts w:asciiTheme="majorHAnsi" w:hAnsiTheme="majorHAnsi" w:cstheme="majorHAnsi"/>
          <w:color w:val="000000" w:themeColor="text1"/>
          <w:lang w:val="pt-BR"/>
        </w:rPr>
        <w:t xml:space="preserve">foi o que </w:t>
      </w:r>
      <w:r w:rsidRPr="00EB519F">
        <w:rPr>
          <w:rFonts w:asciiTheme="majorHAnsi" w:hAnsiTheme="majorHAnsi" w:cstheme="majorHAnsi"/>
          <w:color w:val="000000" w:themeColor="text1"/>
          <w:lang w:val="pt-BR"/>
        </w:rPr>
        <w:t>motivou a criação da RREI</w:t>
      </w:r>
      <w:r w:rsidR="00BD5A09" w:rsidRPr="00EB519F">
        <w:rPr>
          <w:rFonts w:asciiTheme="majorHAnsi" w:hAnsiTheme="majorHAnsi" w:cstheme="majorHAnsi"/>
          <w:color w:val="000000" w:themeColor="text1"/>
          <w:lang w:val="pt-BR"/>
        </w:rPr>
        <w:t>,</w:t>
      </w:r>
      <w:r w:rsidRPr="00EB519F">
        <w:rPr>
          <w:rFonts w:asciiTheme="majorHAnsi" w:hAnsiTheme="majorHAnsi" w:cstheme="majorHAnsi"/>
          <w:color w:val="000000" w:themeColor="text1"/>
          <w:lang w:val="pt-BR"/>
        </w:rPr>
        <w:t xml:space="preserve"> </w:t>
      </w:r>
      <w:proofErr w:type="gramStart"/>
      <w:r w:rsidRPr="00EB519F">
        <w:rPr>
          <w:rFonts w:asciiTheme="majorHAnsi" w:hAnsiTheme="majorHAnsi" w:cstheme="majorHAnsi"/>
          <w:color w:val="000000" w:themeColor="text1"/>
          <w:lang w:val="pt-BR"/>
        </w:rPr>
        <w:t>em</w:t>
      </w:r>
      <w:proofErr w:type="gramEnd"/>
      <w:r w:rsidRPr="00EB519F">
        <w:rPr>
          <w:rFonts w:asciiTheme="majorHAnsi" w:hAnsiTheme="majorHAnsi" w:cstheme="majorHAnsi"/>
          <w:color w:val="000000" w:themeColor="text1"/>
          <w:lang w:val="pt-BR"/>
        </w:rPr>
        <w:t xml:space="preserve"> 2015</w:t>
      </w:r>
      <w:r w:rsidR="00BD5A09" w:rsidRPr="00EB519F">
        <w:rPr>
          <w:rFonts w:asciiTheme="majorHAnsi" w:hAnsiTheme="majorHAnsi" w:cstheme="majorHAnsi"/>
          <w:color w:val="000000" w:themeColor="text1"/>
          <w:lang w:val="pt-BR"/>
        </w:rPr>
        <w:t>,</w:t>
      </w:r>
      <w:r w:rsidRPr="00EB519F">
        <w:rPr>
          <w:rFonts w:asciiTheme="majorHAnsi" w:hAnsiTheme="majorHAnsi" w:cstheme="majorHAnsi"/>
          <w:color w:val="000000" w:themeColor="text1"/>
          <w:lang w:val="pt-BR"/>
        </w:rPr>
        <w:t xml:space="preserve"> </w:t>
      </w:r>
      <w:r w:rsidR="00BD5A09" w:rsidRPr="00EB519F">
        <w:rPr>
          <w:rFonts w:asciiTheme="majorHAnsi" w:hAnsiTheme="majorHAnsi" w:cstheme="majorHAnsi"/>
          <w:color w:val="000000" w:themeColor="text1"/>
          <w:lang w:val="pt-BR"/>
        </w:rPr>
        <w:t xml:space="preserve">fato que </w:t>
      </w:r>
      <w:r w:rsidR="00BD5A09" w:rsidRPr="00EB519F">
        <w:rPr>
          <w:rFonts w:asciiTheme="majorHAnsi" w:hAnsiTheme="majorHAnsi" w:cstheme="majorHAnsi"/>
          <w:color w:val="000000" w:themeColor="text1"/>
          <w:lang w:val="pt-BR"/>
        </w:rPr>
        <w:lastRenderedPageBreak/>
        <w:t xml:space="preserve">ainda hoje </w:t>
      </w:r>
      <w:r w:rsidR="00F00E34" w:rsidRPr="00EB519F">
        <w:rPr>
          <w:rFonts w:asciiTheme="majorHAnsi" w:hAnsiTheme="majorHAnsi" w:cstheme="majorHAnsi"/>
          <w:color w:val="000000" w:themeColor="text1"/>
          <w:lang w:val="pt-BR"/>
        </w:rPr>
        <w:t>persiste</w:t>
      </w:r>
      <w:r w:rsidR="0053276A" w:rsidRPr="00EB519F">
        <w:rPr>
          <w:rFonts w:asciiTheme="majorHAnsi" w:hAnsiTheme="majorHAnsi" w:cstheme="majorHAnsi"/>
          <w:color w:val="212121"/>
          <w:lang w:val="pt-BR"/>
        </w:rPr>
        <w:t xml:space="preserve">. Na verdade, muitas </w:t>
      </w:r>
      <w:r w:rsidR="00A17CE1" w:rsidRPr="00EB519F">
        <w:rPr>
          <w:rFonts w:asciiTheme="majorHAnsi" w:hAnsiTheme="majorHAnsi" w:cstheme="majorHAnsi"/>
          <w:color w:val="212121"/>
          <w:lang w:val="pt-BR"/>
        </w:rPr>
        <w:t>dessas pessoas est</w:t>
      </w:r>
      <w:r w:rsidR="00737EC9" w:rsidRPr="00EB519F">
        <w:rPr>
          <w:rFonts w:asciiTheme="majorHAnsi" w:hAnsiTheme="majorHAnsi" w:cstheme="majorHAnsi"/>
          <w:color w:val="212121"/>
          <w:lang w:val="pt-BR"/>
        </w:rPr>
        <w:t>ão absolutamente excluída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s do sistema educacional, </w:t>
      </w:r>
      <w:r w:rsidR="00BD5A09" w:rsidRPr="00EB519F">
        <w:rPr>
          <w:rFonts w:asciiTheme="majorHAnsi" w:hAnsiTheme="majorHAnsi" w:cstheme="majorHAnsi"/>
          <w:color w:val="212121"/>
          <w:lang w:val="pt-BR"/>
        </w:rPr>
        <w:t>algumas</w:t>
      </w:r>
      <w:proofErr w:type="gramStart"/>
      <w:r w:rsidR="00BD5A09"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  <w:r w:rsidR="00737EC9"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  <w:proofErr w:type="gramEnd"/>
      <w:r w:rsidR="00737EC9" w:rsidRPr="00EB519F">
        <w:rPr>
          <w:rFonts w:asciiTheme="majorHAnsi" w:hAnsiTheme="majorHAnsi" w:cstheme="majorHAnsi"/>
          <w:color w:val="212121"/>
          <w:lang w:val="pt-BR"/>
        </w:rPr>
        <w:t>são obrigada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s a </w:t>
      </w:r>
      <w:r w:rsidR="00737EC9" w:rsidRPr="00EB519F">
        <w:rPr>
          <w:rFonts w:asciiTheme="majorHAnsi" w:hAnsiTheme="majorHAnsi" w:cstheme="majorHAnsi"/>
          <w:color w:val="212121"/>
          <w:lang w:val="pt-BR"/>
        </w:rPr>
        <w:t>frequentar</w:t>
      </w:r>
      <w:r w:rsidR="00A17CE1" w:rsidRPr="00EB519F">
        <w:rPr>
          <w:rFonts w:asciiTheme="majorHAnsi" w:hAnsiTheme="majorHAnsi" w:cstheme="majorHAnsi"/>
          <w:color w:val="212121"/>
          <w:lang w:val="pt-BR"/>
        </w:rPr>
        <w:t xml:space="preserve"> escolas segregadas</w:t>
      </w:r>
      <w:r w:rsidR="00BD5A09" w:rsidRPr="00EB519F">
        <w:rPr>
          <w:rFonts w:asciiTheme="majorHAnsi" w:hAnsiTheme="majorHAnsi" w:cstheme="majorHAnsi"/>
          <w:color w:val="212121"/>
          <w:lang w:val="pt-BR"/>
        </w:rPr>
        <w:t>,</w:t>
      </w:r>
      <w:r w:rsidR="00A17CE1" w:rsidRPr="00EB519F">
        <w:rPr>
          <w:rFonts w:asciiTheme="majorHAnsi" w:hAnsiTheme="majorHAnsi" w:cstheme="majorHAnsi"/>
          <w:color w:val="212121"/>
          <w:lang w:val="pt-BR"/>
        </w:rPr>
        <w:t xml:space="preserve"> e outra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s </w:t>
      </w:r>
      <w:r w:rsidR="00737EC9" w:rsidRPr="00EB519F">
        <w:rPr>
          <w:rFonts w:asciiTheme="majorHAnsi" w:hAnsiTheme="majorHAnsi" w:cstheme="majorHAnsi"/>
          <w:color w:val="212121"/>
          <w:lang w:val="pt-BR"/>
        </w:rPr>
        <w:t>frequentam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escolas gerais, mas sem </w:t>
      </w:r>
      <w:r w:rsidR="00737EC9" w:rsidRPr="00EB519F">
        <w:rPr>
          <w:rFonts w:asciiTheme="majorHAnsi" w:hAnsiTheme="majorHAnsi" w:cstheme="majorHAnsi"/>
          <w:color w:val="212121"/>
          <w:lang w:val="pt-BR"/>
        </w:rPr>
        <w:t xml:space="preserve">que  </w:t>
      </w:r>
      <w:r w:rsidR="00BD5A09" w:rsidRPr="00EB519F">
        <w:rPr>
          <w:rFonts w:asciiTheme="majorHAnsi" w:hAnsiTheme="majorHAnsi" w:cstheme="majorHAnsi"/>
          <w:color w:val="212121"/>
          <w:lang w:val="pt-BR"/>
        </w:rPr>
        <w:t xml:space="preserve">sejam implantadas </w:t>
      </w:r>
      <w:r w:rsidR="00737EC9" w:rsidRPr="00EB519F">
        <w:rPr>
          <w:rFonts w:asciiTheme="majorHAnsi" w:hAnsiTheme="majorHAnsi" w:cstheme="majorHAnsi"/>
          <w:color w:val="212121"/>
          <w:lang w:val="pt-BR"/>
        </w:rPr>
        <w:t>mudanças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  <w:r w:rsidR="00737EC9" w:rsidRPr="00EB519F">
        <w:rPr>
          <w:rFonts w:asciiTheme="majorHAnsi" w:hAnsiTheme="majorHAnsi" w:cstheme="majorHAnsi"/>
          <w:color w:val="212121"/>
          <w:lang w:val="pt-BR"/>
        </w:rPr>
        <w:t>que garantam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uma aprendizagem </w:t>
      </w:r>
      <w:r w:rsidR="00737EC9" w:rsidRPr="00EB519F">
        <w:rPr>
          <w:rFonts w:asciiTheme="majorHAnsi" w:hAnsiTheme="majorHAnsi" w:cstheme="majorHAnsi"/>
          <w:color w:val="212121"/>
          <w:lang w:val="pt-BR"/>
        </w:rPr>
        <w:t>em igualdade de condições</w:t>
      </w:r>
      <w:r w:rsidR="00BD5A09" w:rsidRPr="00EB519F">
        <w:rPr>
          <w:rFonts w:asciiTheme="majorHAnsi" w:hAnsiTheme="majorHAnsi" w:cstheme="majorHAnsi"/>
          <w:color w:val="212121"/>
          <w:lang w:val="pt-BR"/>
        </w:rPr>
        <w:t>,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  <w:r w:rsidR="00BD5A09" w:rsidRPr="00EB519F">
        <w:rPr>
          <w:rFonts w:asciiTheme="majorHAnsi" w:hAnsiTheme="majorHAnsi" w:cstheme="majorHAnsi"/>
          <w:color w:val="212121"/>
          <w:lang w:val="pt-BR"/>
        </w:rPr>
        <w:t xml:space="preserve">seguindo pelo caminho </w:t>
      </w:r>
      <w:r w:rsidR="00737EC9" w:rsidRPr="00EB519F">
        <w:rPr>
          <w:rFonts w:asciiTheme="majorHAnsi" w:hAnsiTheme="majorHAnsi" w:cstheme="majorHAnsi"/>
          <w:color w:val="212121"/>
          <w:lang w:val="pt-BR"/>
        </w:rPr>
        <w:t xml:space="preserve"> contrário ao que está disposto no artigo 24 da CDPD</w:t>
      </w:r>
      <w:r w:rsidR="00BD5A09" w:rsidRPr="00EB519F">
        <w:rPr>
          <w:rFonts w:asciiTheme="majorHAnsi" w:hAnsiTheme="majorHAnsi" w:cstheme="majorHAnsi"/>
          <w:color w:val="212121"/>
          <w:lang w:val="pt-BR"/>
        </w:rPr>
        <w:t>,</w:t>
      </w:r>
      <w:r w:rsidR="00737EC9" w:rsidRPr="00EB519F">
        <w:rPr>
          <w:rFonts w:asciiTheme="majorHAnsi" w:hAnsiTheme="majorHAnsi" w:cstheme="majorHAnsi"/>
          <w:color w:val="212121"/>
          <w:lang w:val="pt-BR"/>
        </w:rPr>
        <w:t xml:space="preserve"> e em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todos os tratados internacionais que reconhecem o direito à educação sem discriminação. Esta situação só pode</w:t>
      </w:r>
      <w:r w:rsidR="00A17CE1" w:rsidRPr="00EB519F">
        <w:rPr>
          <w:rFonts w:asciiTheme="majorHAnsi" w:hAnsiTheme="majorHAnsi" w:cstheme="majorHAnsi"/>
          <w:color w:val="212121"/>
          <w:lang w:val="pt-BR"/>
        </w:rPr>
        <w:t>rá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ser corrigida </w:t>
      </w:r>
      <w:r w:rsidR="000D5763" w:rsidRPr="00EB519F">
        <w:rPr>
          <w:rFonts w:asciiTheme="majorHAnsi" w:hAnsiTheme="majorHAnsi" w:cstheme="majorHAnsi"/>
          <w:color w:val="212121"/>
          <w:lang w:val="pt-BR"/>
        </w:rPr>
        <w:t xml:space="preserve">por meio </w:t>
      </w:r>
      <w:r w:rsidR="00737EC9" w:rsidRPr="00EB519F">
        <w:rPr>
          <w:rFonts w:asciiTheme="majorHAnsi" w:hAnsiTheme="majorHAnsi" w:cstheme="majorHAnsi"/>
          <w:color w:val="212121"/>
          <w:lang w:val="pt-BR"/>
        </w:rPr>
        <w:t>do estabelecimento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de um sistema educacional </w:t>
      </w:r>
      <w:r w:rsidR="00737EC9" w:rsidRPr="00EB519F">
        <w:rPr>
          <w:rFonts w:asciiTheme="majorHAnsi" w:hAnsiTheme="majorHAnsi" w:cstheme="majorHAnsi"/>
          <w:color w:val="212121"/>
          <w:lang w:val="pt-BR"/>
        </w:rPr>
        <w:t>plenamente</w:t>
      </w:r>
      <w:r w:rsidR="00A17CE1" w:rsidRPr="00EB519F">
        <w:rPr>
          <w:rFonts w:asciiTheme="majorHAnsi" w:hAnsiTheme="majorHAnsi" w:cstheme="majorHAnsi"/>
          <w:color w:val="212121"/>
          <w:lang w:val="pt-BR"/>
        </w:rPr>
        <w:t xml:space="preserve"> inclusivo, qu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e </w:t>
      </w:r>
      <w:r w:rsidR="00737EC9" w:rsidRPr="00EB519F">
        <w:rPr>
          <w:rFonts w:asciiTheme="majorHAnsi" w:hAnsiTheme="majorHAnsi" w:cstheme="majorHAnsi"/>
          <w:color w:val="212121"/>
          <w:lang w:val="pt-BR"/>
        </w:rPr>
        <w:t>receba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todos os </w:t>
      </w:r>
      <w:r w:rsidR="00737EC9" w:rsidRPr="00EB519F">
        <w:rPr>
          <w:rFonts w:asciiTheme="majorHAnsi" w:hAnsiTheme="majorHAnsi" w:cstheme="majorHAnsi"/>
          <w:color w:val="212121"/>
          <w:lang w:val="pt-BR"/>
        </w:rPr>
        <w:t>estudantes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nas mesmas escolas e </w:t>
      </w:r>
      <w:r w:rsidR="00737EC9" w:rsidRPr="00EB519F">
        <w:rPr>
          <w:rFonts w:asciiTheme="majorHAnsi" w:hAnsiTheme="majorHAnsi" w:cstheme="majorHAnsi"/>
          <w:color w:val="212121"/>
          <w:lang w:val="pt-BR"/>
        </w:rPr>
        <w:t>que seja capaz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ensinar cada pess</w:t>
      </w:r>
      <w:r w:rsidR="00737EC9" w:rsidRPr="00EB519F">
        <w:rPr>
          <w:rFonts w:asciiTheme="majorHAnsi" w:hAnsiTheme="majorHAnsi" w:cstheme="majorHAnsi"/>
          <w:color w:val="212121"/>
          <w:lang w:val="pt-BR"/>
        </w:rPr>
        <w:t>oa, em condições de dignidade, q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>ualidade e equidade.</w:t>
      </w:r>
    </w:p>
    <w:p w:rsidR="00EB519F" w:rsidRPr="00EB519F" w:rsidRDefault="001A247B" w:rsidP="00EB519F">
      <w:pPr>
        <w:spacing w:before="200" w:after="120"/>
        <w:ind w:firstLine="3401"/>
        <w:jc w:val="both"/>
        <w:rPr>
          <w:rFonts w:asciiTheme="majorHAnsi" w:eastAsia="Calibri" w:hAnsiTheme="majorHAnsi" w:cstheme="majorHAnsi"/>
          <w:lang w:val="pt-BR"/>
        </w:rPr>
      </w:pPr>
      <w:r w:rsidRPr="00EB519F">
        <w:rPr>
          <w:rFonts w:asciiTheme="majorHAnsi" w:hAnsiTheme="majorHAnsi" w:cstheme="majorHAnsi"/>
          <w:color w:val="212121"/>
          <w:lang w:val="pt-BR"/>
        </w:rPr>
        <w:t xml:space="preserve">Conforme </w:t>
      </w:r>
      <w:r w:rsidR="00737EC9" w:rsidRPr="00EB519F">
        <w:rPr>
          <w:rFonts w:asciiTheme="majorHAnsi" w:hAnsiTheme="majorHAnsi" w:cstheme="majorHAnsi"/>
          <w:color w:val="212121"/>
          <w:lang w:val="pt-BR"/>
        </w:rPr>
        <w:t>expresso neste documento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, o direito de todas as pessoas com deficiência de receber </w:t>
      </w:r>
      <w:r w:rsidR="00737EC9" w:rsidRPr="00EB519F">
        <w:rPr>
          <w:rFonts w:asciiTheme="majorHAnsi" w:hAnsiTheme="majorHAnsi" w:cstheme="majorHAnsi"/>
          <w:color w:val="212121"/>
          <w:lang w:val="pt-BR"/>
        </w:rPr>
        <w:t>educação inclusiva está reconhecido no artigo 24 da Convenção sobre os Direitos das Pessoas com D</w:t>
      </w:r>
      <w:r w:rsidRPr="00EB519F">
        <w:rPr>
          <w:rFonts w:asciiTheme="majorHAnsi" w:hAnsiTheme="majorHAnsi" w:cstheme="majorHAnsi"/>
          <w:color w:val="212121"/>
          <w:lang w:val="pt-BR"/>
        </w:rPr>
        <w:t>eficiência (CDPD</w:t>
      </w:r>
      <w:r w:rsidR="00737EC9" w:rsidRPr="00EB519F">
        <w:rPr>
          <w:rFonts w:asciiTheme="majorHAnsi" w:hAnsiTheme="majorHAnsi" w:cstheme="majorHAnsi"/>
          <w:color w:val="212121"/>
          <w:lang w:val="pt-BR"/>
        </w:rPr>
        <w:t>), aprovada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 pelas Nações Unidas em 2006. Este tratado</w:t>
      </w:r>
      <w:r w:rsidR="000D5763" w:rsidRPr="00EB519F">
        <w:rPr>
          <w:rFonts w:asciiTheme="majorHAnsi" w:hAnsiTheme="majorHAnsi" w:cstheme="majorHAnsi"/>
          <w:color w:val="212121"/>
          <w:lang w:val="pt-BR"/>
        </w:rPr>
        <w:t>,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  <w:r w:rsidR="000D5763" w:rsidRPr="00EB519F">
        <w:rPr>
          <w:rFonts w:asciiTheme="majorHAnsi" w:hAnsiTheme="majorHAnsi" w:cstheme="majorHAnsi"/>
          <w:color w:val="212121"/>
          <w:lang w:val="pt-BR"/>
        </w:rPr>
        <w:t xml:space="preserve">que </w:t>
      </w:r>
      <w:r w:rsidRPr="00EB519F">
        <w:rPr>
          <w:rFonts w:asciiTheme="majorHAnsi" w:hAnsiTheme="majorHAnsi" w:cstheme="majorHAnsi"/>
          <w:color w:val="212121"/>
          <w:lang w:val="pt-BR"/>
        </w:rPr>
        <w:t>foi assinado por mais de 160 países</w:t>
      </w:r>
      <w:proofErr w:type="gramStart"/>
      <w:r w:rsidRPr="00EB519F">
        <w:rPr>
          <w:rFonts w:asciiTheme="majorHAnsi" w:hAnsiTheme="majorHAnsi" w:cstheme="majorHAnsi"/>
          <w:color w:val="212121"/>
          <w:lang w:val="pt-BR"/>
        </w:rPr>
        <w:t xml:space="preserve">  </w:t>
      </w:r>
      <w:proofErr w:type="gramEnd"/>
      <w:r w:rsidRPr="00EB519F">
        <w:rPr>
          <w:rFonts w:asciiTheme="majorHAnsi" w:hAnsiTheme="majorHAnsi" w:cstheme="majorHAnsi"/>
          <w:color w:val="212121"/>
          <w:lang w:val="pt-BR"/>
        </w:rPr>
        <w:t xml:space="preserve">em </w:t>
      </w:r>
      <w:r w:rsidR="000D5763" w:rsidRPr="00EB519F">
        <w:rPr>
          <w:rFonts w:asciiTheme="majorHAnsi" w:hAnsiTheme="majorHAnsi" w:cstheme="majorHAnsi"/>
          <w:color w:val="212121"/>
          <w:lang w:val="pt-BR"/>
        </w:rPr>
        <w:t xml:space="preserve">2007, 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 foi aprovado pelo Congresso </w:t>
      </w:r>
      <w:r w:rsidR="00737EC9" w:rsidRPr="00EB519F">
        <w:rPr>
          <w:rFonts w:asciiTheme="majorHAnsi" w:hAnsiTheme="majorHAnsi" w:cstheme="majorHAnsi"/>
          <w:color w:val="212121"/>
          <w:lang w:val="pt-BR"/>
        </w:rPr>
        <w:t>Brasileiro</w:t>
      </w:r>
      <w:r w:rsidR="000D5763" w:rsidRPr="00EB519F">
        <w:rPr>
          <w:rFonts w:asciiTheme="majorHAnsi" w:hAnsiTheme="majorHAnsi" w:cstheme="majorHAnsi"/>
          <w:color w:val="212121"/>
          <w:lang w:val="pt-BR"/>
        </w:rPr>
        <w:t>, por meio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 do Decreto Legislativo nº 186 em 2008, e promulgado em 2009 </w:t>
      </w:r>
      <w:r w:rsidR="000D5763" w:rsidRPr="00EB519F">
        <w:rPr>
          <w:rFonts w:asciiTheme="majorHAnsi" w:hAnsiTheme="majorHAnsi" w:cstheme="majorHAnsi"/>
          <w:color w:val="212121"/>
          <w:lang w:val="pt-BR"/>
        </w:rPr>
        <w:t>pelo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 Decreto nº 6.949. Além diss</w:t>
      </w:r>
      <w:r w:rsidR="004B20D3" w:rsidRPr="00EB519F">
        <w:rPr>
          <w:rFonts w:asciiTheme="majorHAnsi" w:hAnsiTheme="majorHAnsi" w:cstheme="majorHAnsi"/>
          <w:color w:val="212121"/>
          <w:lang w:val="pt-BR"/>
        </w:rPr>
        <w:t>o, nos termos do § 3, art. 5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 da Constituição Federal de 1988, o CDPD tem status de </w:t>
      </w:r>
      <w:r w:rsidR="00A17CE1" w:rsidRPr="00EB519F">
        <w:rPr>
          <w:rFonts w:asciiTheme="majorHAnsi" w:hAnsiTheme="majorHAnsi" w:cstheme="majorHAnsi"/>
          <w:color w:val="212121"/>
          <w:lang w:val="pt-BR"/>
        </w:rPr>
        <w:t>emenda constitucional no Brasil</w:t>
      </w:r>
      <w:r w:rsidRPr="00EB519F">
        <w:rPr>
          <w:rFonts w:asciiTheme="majorHAnsi" w:hAnsiTheme="majorHAnsi" w:cstheme="majorHAnsi"/>
          <w:color w:val="212121"/>
          <w:lang w:val="pt-BR"/>
        </w:rPr>
        <w:t>.</w:t>
      </w:r>
    </w:p>
    <w:p w:rsidR="00EB519F" w:rsidRPr="00EB519F" w:rsidRDefault="001A247B" w:rsidP="00EB519F">
      <w:pPr>
        <w:spacing w:before="200" w:after="120"/>
        <w:ind w:firstLine="3401"/>
        <w:jc w:val="both"/>
        <w:rPr>
          <w:rFonts w:asciiTheme="majorHAnsi" w:eastAsia="Calibri" w:hAnsiTheme="majorHAnsi" w:cstheme="majorHAnsi"/>
          <w:lang w:val="pt-BR"/>
        </w:rPr>
      </w:pPr>
      <w:r w:rsidRPr="00EB519F">
        <w:rPr>
          <w:rFonts w:asciiTheme="majorHAnsi" w:hAnsiTheme="majorHAnsi" w:cstheme="majorHAnsi"/>
          <w:color w:val="212121"/>
          <w:lang w:val="pt-BR"/>
        </w:rPr>
        <w:t>Em consonância com o</w:t>
      </w:r>
      <w:r w:rsidR="004B20D3" w:rsidRPr="00EB519F">
        <w:rPr>
          <w:rFonts w:asciiTheme="majorHAnsi" w:hAnsiTheme="majorHAnsi" w:cstheme="majorHAnsi"/>
          <w:color w:val="212121"/>
          <w:lang w:val="pt-BR"/>
        </w:rPr>
        <w:t>s preceitos do CDPD, em 2008 a Política Nacional de Educação E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special </w:t>
      </w:r>
      <w:r w:rsidR="004B20D3" w:rsidRPr="00EB519F">
        <w:rPr>
          <w:rFonts w:asciiTheme="majorHAnsi" w:hAnsiTheme="majorHAnsi" w:cstheme="majorHAnsi"/>
          <w:color w:val="212121"/>
          <w:lang w:val="pt-BR"/>
        </w:rPr>
        <w:t>na Perspectiva da Educação I</w:t>
      </w:r>
      <w:r w:rsidRPr="00EB519F">
        <w:rPr>
          <w:rFonts w:asciiTheme="majorHAnsi" w:hAnsiTheme="majorHAnsi" w:cstheme="majorHAnsi"/>
          <w:color w:val="212121"/>
          <w:lang w:val="pt-BR"/>
        </w:rPr>
        <w:t>ncl</w:t>
      </w:r>
      <w:r w:rsidR="004B20D3" w:rsidRPr="00EB519F">
        <w:rPr>
          <w:rFonts w:asciiTheme="majorHAnsi" w:hAnsiTheme="majorHAnsi" w:cstheme="majorHAnsi"/>
          <w:color w:val="212121"/>
          <w:lang w:val="pt-BR"/>
        </w:rPr>
        <w:t>usiva (PNEEPEI) foi aprovada no Brasil, fato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 que constitui um marco para garantir o direito fundamental à educação, </w:t>
      </w:r>
      <w:r w:rsidR="004B20D3" w:rsidRPr="00EB519F">
        <w:rPr>
          <w:rFonts w:asciiTheme="majorHAnsi" w:hAnsiTheme="majorHAnsi" w:cstheme="majorHAnsi"/>
          <w:color w:val="212121"/>
          <w:lang w:val="pt-BR"/>
        </w:rPr>
        <w:t>ao conceituar a Educação E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special como uma modalidade transversal de apoio aos </w:t>
      </w:r>
      <w:r w:rsidR="004B20D3" w:rsidRPr="00EB519F">
        <w:rPr>
          <w:rFonts w:asciiTheme="majorHAnsi" w:hAnsiTheme="majorHAnsi" w:cstheme="majorHAnsi"/>
          <w:color w:val="212121"/>
          <w:lang w:val="pt-BR"/>
        </w:rPr>
        <w:t>estudantes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 com deficiência em escolas comuns</w:t>
      </w:r>
      <w:r w:rsidR="004B20D3" w:rsidRPr="00EB519F">
        <w:rPr>
          <w:rFonts w:asciiTheme="majorHAnsi" w:hAnsiTheme="majorHAnsi" w:cstheme="majorHAnsi"/>
          <w:color w:val="212121"/>
          <w:lang w:val="pt-BR"/>
        </w:rPr>
        <w:t xml:space="preserve"> e em todos os níveis através da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  <w:r w:rsidR="004B20D3" w:rsidRPr="00EB519F">
        <w:rPr>
          <w:rFonts w:asciiTheme="majorHAnsi" w:hAnsiTheme="majorHAnsi" w:cstheme="majorHAnsi"/>
          <w:color w:val="212121"/>
          <w:lang w:val="pt-BR"/>
        </w:rPr>
        <w:t>Atenção E</w:t>
      </w:r>
      <w:r w:rsidRPr="00EB519F">
        <w:rPr>
          <w:rFonts w:asciiTheme="majorHAnsi" w:hAnsiTheme="majorHAnsi" w:cstheme="majorHAnsi"/>
          <w:color w:val="212121"/>
          <w:lang w:val="pt-BR"/>
        </w:rPr>
        <w:t>ducacio</w:t>
      </w:r>
      <w:r w:rsidR="004B20D3" w:rsidRPr="00EB519F">
        <w:rPr>
          <w:rFonts w:asciiTheme="majorHAnsi" w:hAnsiTheme="majorHAnsi" w:cstheme="majorHAnsi"/>
          <w:color w:val="212121"/>
          <w:lang w:val="pt-BR"/>
        </w:rPr>
        <w:t>nal Especializada (AEE). O objetivo da AEE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 é identificar e eliminar </w:t>
      </w:r>
      <w:r w:rsidR="004B20D3" w:rsidRPr="00EB519F">
        <w:rPr>
          <w:rFonts w:asciiTheme="majorHAnsi" w:hAnsiTheme="majorHAnsi" w:cstheme="majorHAnsi"/>
          <w:color w:val="212121"/>
          <w:lang w:val="pt-BR"/>
        </w:rPr>
        <w:t>barreiras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 à participação dos estudantes com deficiência, promovendo a acessibilidade e a igualdade.</w:t>
      </w:r>
    </w:p>
    <w:p w:rsidR="00EB519F" w:rsidRPr="00EB519F" w:rsidRDefault="00F84146" w:rsidP="00EB519F">
      <w:pPr>
        <w:spacing w:before="200" w:after="120"/>
        <w:ind w:firstLine="3401"/>
        <w:jc w:val="both"/>
        <w:rPr>
          <w:rFonts w:asciiTheme="majorHAnsi" w:eastAsia="Calibri" w:hAnsiTheme="majorHAnsi" w:cstheme="majorHAnsi"/>
          <w:lang w:val="pt-BR"/>
        </w:rPr>
      </w:pPr>
      <w:r w:rsidRPr="00EB519F">
        <w:rPr>
          <w:rFonts w:asciiTheme="majorHAnsi" w:hAnsiTheme="majorHAnsi" w:cstheme="majorHAnsi"/>
          <w:color w:val="212121"/>
          <w:lang w:val="pt-BR"/>
        </w:rPr>
        <w:t>A Lei B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rasileira </w:t>
      </w:r>
      <w:r w:rsidR="000D5763" w:rsidRPr="00EB519F">
        <w:rPr>
          <w:rFonts w:asciiTheme="majorHAnsi" w:hAnsiTheme="majorHAnsi" w:cstheme="majorHAnsi"/>
          <w:color w:val="212121"/>
          <w:lang w:val="pt-BR"/>
        </w:rPr>
        <w:t xml:space="preserve">de 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Inclusão </w:t>
      </w:r>
      <w:r w:rsidR="000D5763" w:rsidRPr="00EB519F">
        <w:rPr>
          <w:rFonts w:asciiTheme="majorHAnsi" w:hAnsiTheme="majorHAnsi" w:cstheme="majorHAnsi"/>
          <w:color w:val="212121"/>
          <w:lang w:val="pt-BR"/>
        </w:rPr>
        <w:t xml:space="preserve">– </w:t>
      </w:r>
      <w:r w:rsidRPr="00EB519F">
        <w:rPr>
          <w:rFonts w:asciiTheme="majorHAnsi" w:hAnsiTheme="majorHAnsi" w:cstheme="majorHAnsi"/>
          <w:color w:val="212121"/>
          <w:lang w:val="pt-BR"/>
        </w:rPr>
        <w:t>LBI (Lei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  <w:r w:rsidR="000D5763" w:rsidRPr="00EB519F">
        <w:rPr>
          <w:rFonts w:asciiTheme="majorHAnsi" w:hAnsiTheme="majorHAnsi" w:cstheme="majorHAnsi"/>
          <w:color w:val="212121"/>
          <w:lang w:val="pt-BR"/>
        </w:rPr>
        <w:t xml:space="preserve">nº 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13.146/2015), promulgada em 2015, 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prevê, </w:t>
      </w:r>
      <w:r w:rsidR="000D5763" w:rsidRPr="00EB519F">
        <w:rPr>
          <w:rFonts w:asciiTheme="majorHAnsi" w:hAnsiTheme="majorHAnsi" w:cstheme="majorHAnsi"/>
          <w:color w:val="212121"/>
          <w:lang w:val="pt-BR"/>
        </w:rPr>
        <w:t xml:space="preserve">em </w:t>
      </w:r>
      <w:r w:rsidRPr="00EB519F">
        <w:rPr>
          <w:rFonts w:asciiTheme="majorHAnsi" w:hAnsiTheme="majorHAnsi" w:cstheme="majorHAnsi"/>
          <w:color w:val="212121"/>
          <w:lang w:val="pt-BR"/>
        </w:rPr>
        <w:t>seu artigo 27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>, que a educação constitui um direito humano fundamental da pessoa com deficiência</w:t>
      </w:r>
      <w:r w:rsidR="000D5763" w:rsidRPr="00EB519F">
        <w:rPr>
          <w:rFonts w:asciiTheme="majorHAnsi" w:hAnsiTheme="majorHAnsi" w:cstheme="majorHAnsi"/>
          <w:color w:val="212121"/>
          <w:lang w:val="pt-BR"/>
        </w:rPr>
        <w:t>; além disso,</w:t>
      </w:r>
      <w:proofErr w:type="gramStart"/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  <w:r w:rsidR="000D5763"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  <w:proofErr w:type="gramEnd"/>
      <w:r w:rsidR="000D5763" w:rsidRPr="00EB519F">
        <w:rPr>
          <w:rFonts w:asciiTheme="majorHAnsi" w:hAnsiTheme="majorHAnsi" w:cstheme="majorHAnsi"/>
          <w:color w:val="212121"/>
          <w:lang w:val="pt-BR"/>
        </w:rPr>
        <w:t xml:space="preserve">a referida lei também </w:t>
      </w:r>
      <w:r w:rsidRPr="00EB519F">
        <w:rPr>
          <w:rFonts w:asciiTheme="majorHAnsi" w:hAnsiTheme="majorHAnsi" w:cstheme="majorHAnsi"/>
          <w:color w:val="212121"/>
          <w:lang w:val="pt-BR"/>
        </w:rPr>
        <w:t>garante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um sistema educacional inclusiv</w:t>
      </w:r>
      <w:r w:rsidRPr="00EB519F">
        <w:rPr>
          <w:rFonts w:asciiTheme="majorHAnsi" w:hAnsiTheme="majorHAnsi" w:cstheme="majorHAnsi"/>
          <w:color w:val="212121"/>
          <w:lang w:val="pt-BR"/>
        </w:rPr>
        <w:t>o em todos os níveis, bem como a a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prendizagem ao longo da vida, para que </w:t>
      </w:r>
      <w:r w:rsidR="000D5763" w:rsidRPr="00EB519F">
        <w:rPr>
          <w:rFonts w:asciiTheme="majorHAnsi" w:hAnsiTheme="majorHAnsi" w:cstheme="majorHAnsi"/>
          <w:color w:val="212121"/>
          <w:lang w:val="pt-BR"/>
        </w:rPr>
        <w:t xml:space="preserve">pessoas com deficiência possam alcançar 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>o máximo desenvolvimento de seus talentos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 e habilidades física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s, sensoriais, intelectuais e sociais, </w:t>
      </w:r>
      <w:r w:rsidRPr="00EB519F">
        <w:rPr>
          <w:rFonts w:asciiTheme="majorHAnsi" w:hAnsiTheme="majorHAnsi" w:cstheme="majorHAnsi"/>
          <w:color w:val="212121"/>
          <w:lang w:val="pt-BR"/>
        </w:rPr>
        <w:t>segundo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suas características, interesses e necessidades de aprendizagem.</w:t>
      </w:r>
    </w:p>
    <w:p w:rsidR="00EB519F" w:rsidRPr="00EB519F" w:rsidRDefault="00F84146" w:rsidP="00EB519F">
      <w:pPr>
        <w:spacing w:before="200" w:after="120"/>
        <w:ind w:firstLine="3401"/>
        <w:jc w:val="both"/>
        <w:rPr>
          <w:rFonts w:asciiTheme="majorHAnsi" w:eastAsia="Calibri" w:hAnsiTheme="majorHAnsi" w:cstheme="majorHAnsi"/>
          <w:lang w:val="pt-BR"/>
        </w:rPr>
      </w:pPr>
      <w:r w:rsidRPr="00EB519F">
        <w:rPr>
          <w:rFonts w:asciiTheme="majorHAnsi" w:hAnsiTheme="majorHAnsi" w:cstheme="majorHAnsi"/>
          <w:color w:val="212121"/>
          <w:lang w:val="pt-BR"/>
        </w:rPr>
        <w:t>Da perspectiva da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RREI, </w:t>
      </w:r>
      <w:r w:rsidRPr="00EB519F">
        <w:rPr>
          <w:rFonts w:asciiTheme="majorHAnsi" w:hAnsiTheme="majorHAnsi" w:cstheme="majorHAnsi"/>
          <w:color w:val="212121"/>
          <w:lang w:val="pt-BR"/>
        </w:rPr>
        <w:t>consideramos que a Política Nacional de Educação Especial na Perspectiva da Educação I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>nc</w:t>
      </w:r>
      <w:r w:rsidRPr="00EB519F">
        <w:rPr>
          <w:rFonts w:asciiTheme="majorHAnsi" w:hAnsiTheme="majorHAnsi" w:cstheme="majorHAnsi"/>
          <w:color w:val="212121"/>
          <w:lang w:val="pt-BR"/>
        </w:rPr>
        <w:t>lusiva e a Lei Brasileira de I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nclusão </w:t>
      </w:r>
      <w:r w:rsidR="005C66CD" w:rsidRPr="00EB519F">
        <w:rPr>
          <w:rFonts w:asciiTheme="majorHAnsi" w:hAnsiTheme="majorHAnsi" w:cstheme="majorHAnsi"/>
          <w:color w:val="212121"/>
          <w:lang w:val="pt-BR"/>
        </w:rPr>
        <w:t>são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  <w:r w:rsidR="000D5763" w:rsidRPr="00EB519F">
        <w:rPr>
          <w:rFonts w:asciiTheme="majorHAnsi" w:hAnsiTheme="majorHAnsi" w:cstheme="majorHAnsi"/>
          <w:color w:val="212121"/>
          <w:lang w:val="pt-BR"/>
        </w:rPr>
        <w:t xml:space="preserve">avanços 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significativos </w:t>
      </w:r>
      <w:r w:rsidR="005C66CD" w:rsidRPr="00EB519F">
        <w:rPr>
          <w:rFonts w:asciiTheme="majorHAnsi" w:hAnsiTheme="majorHAnsi" w:cstheme="majorHAnsi"/>
          <w:color w:val="212121"/>
          <w:lang w:val="pt-BR"/>
        </w:rPr>
        <w:t xml:space="preserve">para o cumprimento do artigo 24 da </w:t>
      </w:r>
      <w:r w:rsidR="00A17CE1" w:rsidRPr="00EB519F">
        <w:rPr>
          <w:rFonts w:asciiTheme="majorHAnsi" w:hAnsiTheme="majorHAnsi" w:cstheme="majorHAnsi"/>
          <w:color w:val="212121"/>
          <w:lang w:val="pt-BR"/>
        </w:rPr>
        <w:t>CDPD</w:t>
      </w:r>
      <w:r w:rsidR="000D5763" w:rsidRPr="00EB519F">
        <w:rPr>
          <w:rFonts w:asciiTheme="majorHAnsi" w:hAnsiTheme="majorHAnsi" w:cstheme="majorHAnsi"/>
          <w:color w:val="212121"/>
          <w:lang w:val="pt-BR"/>
        </w:rPr>
        <w:t>, além de</w:t>
      </w:r>
      <w:proofErr w:type="gramStart"/>
      <w:r w:rsidR="000D5763"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  <w:proofErr w:type="gramEnd"/>
      <w:r w:rsidR="000D5763" w:rsidRPr="00EB519F">
        <w:rPr>
          <w:rFonts w:asciiTheme="majorHAnsi" w:hAnsiTheme="majorHAnsi" w:cstheme="majorHAnsi"/>
          <w:color w:val="212121"/>
          <w:lang w:val="pt-BR"/>
        </w:rPr>
        <w:t xml:space="preserve">serem 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>referência</w:t>
      </w:r>
      <w:r w:rsidR="007D49C8" w:rsidRPr="00EB519F">
        <w:rPr>
          <w:rFonts w:asciiTheme="majorHAnsi" w:hAnsiTheme="majorHAnsi" w:cstheme="majorHAnsi"/>
          <w:color w:val="212121"/>
          <w:lang w:val="pt-BR"/>
        </w:rPr>
        <w:t xml:space="preserve">s </w:t>
      </w:r>
      <w:r w:rsidR="000D5763" w:rsidRPr="00EB519F">
        <w:rPr>
          <w:rFonts w:asciiTheme="majorHAnsi" w:hAnsiTheme="majorHAnsi" w:cstheme="majorHAnsi"/>
          <w:color w:val="212121"/>
          <w:lang w:val="pt-BR"/>
        </w:rPr>
        <w:t xml:space="preserve">importantes </w:t>
      </w:r>
      <w:r w:rsidR="007D49C8" w:rsidRPr="00EB519F">
        <w:rPr>
          <w:rFonts w:asciiTheme="majorHAnsi" w:hAnsiTheme="majorHAnsi" w:cstheme="majorHAnsi"/>
          <w:color w:val="212121"/>
          <w:lang w:val="pt-BR"/>
        </w:rPr>
        <w:t>para o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utros países da América Latina. </w:t>
      </w:r>
      <w:r w:rsidR="000D5763" w:rsidRPr="00EB519F">
        <w:rPr>
          <w:rFonts w:asciiTheme="majorHAnsi" w:hAnsiTheme="majorHAnsi" w:cstheme="majorHAnsi"/>
          <w:color w:val="212121"/>
          <w:lang w:val="pt-BR"/>
        </w:rPr>
        <w:t>Assim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, </w:t>
      </w:r>
      <w:r w:rsidR="000D5763" w:rsidRPr="00EB519F">
        <w:rPr>
          <w:rFonts w:asciiTheme="majorHAnsi" w:hAnsiTheme="majorHAnsi" w:cstheme="majorHAnsi"/>
          <w:color w:val="212121"/>
          <w:lang w:val="pt-BR"/>
        </w:rPr>
        <w:t xml:space="preserve">é motivo de 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>preocupa</w:t>
      </w:r>
      <w:r w:rsidR="000D5763" w:rsidRPr="00EB519F">
        <w:rPr>
          <w:rFonts w:asciiTheme="majorHAnsi" w:hAnsiTheme="majorHAnsi" w:cstheme="majorHAnsi"/>
          <w:color w:val="212121"/>
          <w:lang w:val="pt-BR"/>
        </w:rPr>
        <w:t xml:space="preserve">ção para todos nós 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que </w:t>
      </w:r>
      <w:r w:rsidR="00A17CE1" w:rsidRPr="00EB519F">
        <w:rPr>
          <w:rFonts w:asciiTheme="majorHAnsi" w:hAnsiTheme="majorHAnsi" w:cstheme="majorHAnsi"/>
          <w:color w:val="212121"/>
          <w:lang w:val="pt-BR"/>
        </w:rPr>
        <w:t>se pretenda</w:t>
      </w:r>
      <w:r w:rsidR="007D49C8" w:rsidRPr="00EB519F">
        <w:rPr>
          <w:rFonts w:asciiTheme="majorHAnsi" w:hAnsiTheme="majorHAnsi" w:cstheme="majorHAnsi"/>
          <w:color w:val="212121"/>
          <w:lang w:val="pt-BR"/>
        </w:rPr>
        <w:t xml:space="preserve"> reformular a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PNEEPEI, não </w:t>
      </w:r>
      <w:r w:rsidR="007D49C8" w:rsidRPr="00EB519F">
        <w:rPr>
          <w:rFonts w:asciiTheme="majorHAnsi" w:hAnsiTheme="majorHAnsi" w:cstheme="majorHAnsi"/>
          <w:color w:val="212121"/>
          <w:lang w:val="pt-BR"/>
        </w:rPr>
        <w:t>para ampliar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a garantia de direitos, mas </w:t>
      </w:r>
      <w:r w:rsidR="007D49C8" w:rsidRPr="00EB519F">
        <w:rPr>
          <w:rFonts w:asciiTheme="majorHAnsi" w:hAnsiTheme="majorHAnsi" w:cstheme="majorHAnsi"/>
          <w:color w:val="212121"/>
          <w:lang w:val="pt-BR"/>
        </w:rPr>
        <w:t>para retroceder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a modelos superados e </w:t>
      </w:r>
      <w:r w:rsidR="007D49C8" w:rsidRPr="00EB519F">
        <w:rPr>
          <w:rFonts w:asciiTheme="majorHAnsi" w:hAnsiTheme="majorHAnsi" w:cstheme="majorHAnsi"/>
          <w:color w:val="212121"/>
          <w:lang w:val="pt-BR"/>
        </w:rPr>
        <w:t>contrários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às obrigações que o </w:t>
      </w:r>
      <w:r w:rsidR="007D49C8" w:rsidRPr="00EB519F">
        <w:rPr>
          <w:rFonts w:asciiTheme="majorHAnsi" w:hAnsiTheme="majorHAnsi" w:cstheme="majorHAnsi"/>
          <w:color w:val="212121"/>
          <w:lang w:val="pt-BR"/>
        </w:rPr>
        <w:t>Estado B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rasileiro assumiu </w:t>
      </w:r>
      <w:r w:rsidR="007D49C8" w:rsidRPr="00EB519F">
        <w:rPr>
          <w:rFonts w:asciiTheme="majorHAnsi" w:hAnsiTheme="majorHAnsi" w:cstheme="majorHAnsi"/>
          <w:color w:val="212121"/>
          <w:lang w:val="pt-BR"/>
        </w:rPr>
        <w:t>no plano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internacional, como os que </w:t>
      </w:r>
      <w:r w:rsidR="007D49C8" w:rsidRPr="00EB519F">
        <w:rPr>
          <w:rFonts w:asciiTheme="majorHAnsi" w:hAnsiTheme="majorHAnsi" w:cstheme="majorHAnsi"/>
          <w:color w:val="212121"/>
          <w:lang w:val="pt-BR"/>
        </w:rPr>
        <w:t>promovem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classes especiais e</w:t>
      </w:r>
      <w:proofErr w:type="gramStart"/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  <w:r w:rsidR="007D49C8"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  <w:proofErr w:type="gramEnd"/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sistemas de ensino segregados. </w:t>
      </w:r>
      <w:r w:rsidR="001A247B" w:rsidRPr="00EB519F">
        <w:rPr>
          <w:rFonts w:asciiTheme="majorHAnsi" w:hAnsiTheme="majorHAnsi" w:cstheme="majorHAnsi"/>
          <w:lang w:val="pt-BR"/>
        </w:rPr>
        <w:t>Para os Estados que subscrev</w:t>
      </w:r>
      <w:r w:rsidR="007D49C8" w:rsidRPr="00EB519F">
        <w:rPr>
          <w:rFonts w:asciiTheme="majorHAnsi" w:hAnsiTheme="majorHAnsi" w:cstheme="majorHAnsi"/>
          <w:lang w:val="pt-BR"/>
        </w:rPr>
        <w:t>eram a</w:t>
      </w:r>
      <w:r w:rsidR="001A247B" w:rsidRPr="00EB519F">
        <w:rPr>
          <w:rFonts w:asciiTheme="majorHAnsi" w:hAnsiTheme="majorHAnsi" w:cstheme="majorHAnsi"/>
          <w:lang w:val="pt-BR"/>
        </w:rPr>
        <w:t xml:space="preserve"> Convenção das Nações Unidas, a educação inclusiva não é uma </w:t>
      </w:r>
      <w:r w:rsidR="007D49C8" w:rsidRPr="00EB519F">
        <w:rPr>
          <w:rFonts w:asciiTheme="majorHAnsi" w:hAnsiTheme="majorHAnsi" w:cstheme="majorHAnsi"/>
          <w:lang w:val="pt-BR"/>
        </w:rPr>
        <w:t>opção</w:t>
      </w:r>
      <w:r w:rsidR="001A247B" w:rsidRPr="00EB519F">
        <w:rPr>
          <w:rFonts w:asciiTheme="majorHAnsi" w:hAnsiTheme="majorHAnsi" w:cstheme="majorHAnsi"/>
          <w:lang w:val="pt-BR"/>
        </w:rPr>
        <w:t>, mas constitui uma obrigação jur</w:t>
      </w:r>
      <w:r w:rsidR="007D49C8" w:rsidRPr="00EB519F">
        <w:rPr>
          <w:rFonts w:asciiTheme="majorHAnsi" w:hAnsiTheme="majorHAnsi" w:cstheme="majorHAnsi"/>
          <w:lang w:val="pt-BR"/>
        </w:rPr>
        <w:t xml:space="preserve">idicamente vinculativa. Por </w:t>
      </w:r>
      <w:r w:rsidR="00E82BBE" w:rsidRPr="00EB519F">
        <w:rPr>
          <w:rFonts w:asciiTheme="majorHAnsi" w:hAnsiTheme="majorHAnsi" w:cstheme="majorHAnsi"/>
          <w:lang w:val="pt-BR"/>
        </w:rPr>
        <w:t>isso,</w:t>
      </w:r>
      <w:proofErr w:type="gramStart"/>
      <w:r w:rsidR="00E82BBE" w:rsidRPr="00EB519F">
        <w:rPr>
          <w:rFonts w:asciiTheme="majorHAnsi" w:hAnsiTheme="majorHAnsi" w:cstheme="majorHAnsi"/>
          <w:lang w:val="pt-BR"/>
        </w:rPr>
        <w:t xml:space="preserve"> </w:t>
      </w:r>
      <w:r w:rsidR="001A247B" w:rsidRPr="00EB519F">
        <w:rPr>
          <w:rFonts w:asciiTheme="majorHAnsi" w:hAnsiTheme="majorHAnsi" w:cstheme="majorHAnsi"/>
          <w:lang w:val="pt-BR"/>
        </w:rPr>
        <w:t xml:space="preserve"> </w:t>
      </w:r>
      <w:proofErr w:type="gramEnd"/>
      <w:r w:rsidR="007D49C8" w:rsidRPr="00EB519F">
        <w:rPr>
          <w:rFonts w:asciiTheme="majorHAnsi" w:hAnsiTheme="majorHAnsi" w:cstheme="majorHAnsi"/>
          <w:lang w:val="pt-BR"/>
        </w:rPr>
        <w:t>es</w:t>
      </w:r>
      <w:r w:rsidR="00E82BBE" w:rsidRPr="00EB519F">
        <w:rPr>
          <w:rFonts w:asciiTheme="majorHAnsi" w:hAnsiTheme="majorHAnsi" w:cstheme="majorHAnsi"/>
          <w:lang w:val="pt-BR"/>
        </w:rPr>
        <w:t>te</w:t>
      </w:r>
      <w:r w:rsidR="007D49C8" w:rsidRPr="00EB519F">
        <w:rPr>
          <w:rFonts w:asciiTheme="majorHAnsi" w:hAnsiTheme="majorHAnsi" w:cstheme="majorHAnsi"/>
          <w:lang w:val="pt-BR"/>
        </w:rPr>
        <w:t>s</w:t>
      </w:r>
      <w:r w:rsidR="001A247B" w:rsidRPr="00EB519F">
        <w:rPr>
          <w:rFonts w:asciiTheme="majorHAnsi" w:hAnsiTheme="majorHAnsi" w:cstheme="majorHAnsi"/>
          <w:lang w:val="pt-BR"/>
        </w:rPr>
        <w:t xml:space="preserve"> </w:t>
      </w:r>
      <w:r w:rsidR="00E82BBE" w:rsidRPr="00EB519F">
        <w:rPr>
          <w:rFonts w:asciiTheme="majorHAnsi" w:hAnsiTheme="majorHAnsi" w:cstheme="majorHAnsi"/>
          <w:lang w:val="pt-BR"/>
        </w:rPr>
        <w:t xml:space="preserve">entes </w:t>
      </w:r>
      <w:r w:rsidR="001A247B" w:rsidRPr="00EB519F">
        <w:rPr>
          <w:rFonts w:asciiTheme="majorHAnsi" w:hAnsiTheme="majorHAnsi" w:cstheme="majorHAnsi"/>
          <w:lang w:val="pt-BR"/>
        </w:rPr>
        <w:t xml:space="preserve">têm o dever de avançar </w:t>
      </w:r>
      <w:r w:rsidR="001A247B" w:rsidRPr="00EB519F">
        <w:rPr>
          <w:rFonts w:asciiTheme="majorHAnsi" w:hAnsiTheme="majorHAnsi" w:cstheme="majorHAnsi"/>
          <w:lang w:val="pt-BR"/>
        </w:rPr>
        <w:lastRenderedPageBreak/>
        <w:t xml:space="preserve">progressivamente para a plena </w:t>
      </w:r>
      <w:r w:rsidR="007D49C8" w:rsidRPr="00EB519F">
        <w:rPr>
          <w:rFonts w:asciiTheme="majorHAnsi" w:hAnsiTheme="majorHAnsi" w:cstheme="majorHAnsi"/>
          <w:lang w:val="pt-BR"/>
        </w:rPr>
        <w:t>efetividade</w:t>
      </w:r>
      <w:r w:rsidR="00E82BBE" w:rsidRPr="00EB519F">
        <w:rPr>
          <w:rFonts w:asciiTheme="majorHAnsi" w:hAnsiTheme="majorHAnsi" w:cstheme="majorHAnsi"/>
          <w:lang w:val="pt-BR"/>
        </w:rPr>
        <w:t xml:space="preserve"> da Convenção</w:t>
      </w:r>
      <w:r w:rsidR="001A247B" w:rsidRPr="00EB519F">
        <w:rPr>
          <w:rFonts w:asciiTheme="majorHAnsi" w:hAnsiTheme="majorHAnsi" w:cstheme="majorHAnsi"/>
          <w:lang w:val="pt-BR"/>
        </w:rPr>
        <w:t xml:space="preserve">, </w:t>
      </w:r>
      <w:r w:rsidR="00E82BBE" w:rsidRPr="00EB519F">
        <w:rPr>
          <w:rFonts w:asciiTheme="majorHAnsi" w:hAnsiTheme="majorHAnsi" w:cstheme="majorHAnsi"/>
          <w:lang w:val="pt-BR"/>
        </w:rPr>
        <w:t xml:space="preserve">além </w:t>
      </w:r>
      <w:r w:rsidR="007D49C8" w:rsidRPr="00EB519F">
        <w:rPr>
          <w:rFonts w:asciiTheme="majorHAnsi" w:hAnsiTheme="majorHAnsi" w:cstheme="majorHAnsi"/>
          <w:lang w:val="pt-BR"/>
        </w:rPr>
        <w:t>de direcionar</w:t>
      </w:r>
      <w:r w:rsidR="001A247B" w:rsidRPr="00EB519F">
        <w:rPr>
          <w:rFonts w:asciiTheme="majorHAnsi" w:hAnsiTheme="majorHAnsi" w:cstheme="majorHAnsi"/>
          <w:lang w:val="pt-BR"/>
        </w:rPr>
        <w:t xml:space="preserve"> os seus esforços para a elaboração de políticas educacionais que assegur</w:t>
      </w:r>
      <w:r w:rsidR="00E82BBE" w:rsidRPr="00EB519F">
        <w:rPr>
          <w:rFonts w:asciiTheme="majorHAnsi" w:hAnsiTheme="majorHAnsi" w:cstheme="majorHAnsi"/>
          <w:lang w:val="pt-BR"/>
        </w:rPr>
        <w:t>e</w:t>
      </w:r>
      <w:r w:rsidR="001A247B" w:rsidRPr="00EB519F">
        <w:rPr>
          <w:rFonts w:asciiTheme="majorHAnsi" w:hAnsiTheme="majorHAnsi" w:cstheme="majorHAnsi"/>
          <w:lang w:val="pt-BR"/>
        </w:rPr>
        <w:t xml:space="preserve">m a todos os alunos uma educação de qualidade e sem discriminação, e  </w:t>
      </w:r>
      <w:r w:rsidR="00E82BBE" w:rsidRPr="00EB519F">
        <w:rPr>
          <w:rFonts w:asciiTheme="majorHAnsi" w:hAnsiTheme="majorHAnsi" w:cstheme="majorHAnsi"/>
          <w:lang w:val="pt-BR"/>
        </w:rPr>
        <w:t xml:space="preserve">de </w:t>
      </w:r>
      <w:r w:rsidR="001A247B" w:rsidRPr="00EB519F">
        <w:rPr>
          <w:rFonts w:asciiTheme="majorHAnsi" w:hAnsiTheme="majorHAnsi" w:cstheme="majorHAnsi"/>
          <w:lang w:val="pt-BR"/>
        </w:rPr>
        <w:t>transferir o</w:t>
      </w:r>
      <w:r w:rsidR="007D49C8" w:rsidRPr="00EB519F">
        <w:rPr>
          <w:rFonts w:asciiTheme="majorHAnsi" w:hAnsiTheme="majorHAnsi" w:cstheme="majorHAnsi"/>
          <w:lang w:val="pt-BR"/>
        </w:rPr>
        <w:t>s r</w:t>
      </w:r>
      <w:r w:rsidR="001A247B" w:rsidRPr="00EB519F">
        <w:rPr>
          <w:rFonts w:asciiTheme="majorHAnsi" w:hAnsiTheme="majorHAnsi" w:cstheme="majorHAnsi"/>
          <w:lang w:val="pt-BR"/>
        </w:rPr>
        <w:t>ecursos de amb</w:t>
      </w:r>
      <w:r w:rsidR="007D49C8" w:rsidRPr="00EB519F">
        <w:rPr>
          <w:rFonts w:asciiTheme="majorHAnsi" w:hAnsiTheme="majorHAnsi" w:cstheme="majorHAnsi"/>
          <w:lang w:val="pt-BR"/>
        </w:rPr>
        <w:t>ientes segregados para inclusivos</w:t>
      </w:r>
      <w:r w:rsidR="001A247B" w:rsidRPr="00EB519F">
        <w:rPr>
          <w:rFonts w:asciiTheme="majorHAnsi" w:hAnsiTheme="majorHAnsi" w:cstheme="majorHAnsi"/>
          <w:vertAlign w:val="superscript"/>
          <w:lang w:val="pt-BR"/>
        </w:rPr>
        <w:footnoteReference w:id="2"/>
      </w:r>
      <w:r w:rsidR="001A247B" w:rsidRPr="00EB519F">
        <w:rPr>
          <w:rFonts w:asciiTheme="majorHAnsi" w:hAnsiTheme="majorHAnsi" w:cstheme="majorHAnsi"/>
          <w:lang w:val="pt-BR"/>
        </w:rPr>
        <w:t xml:space="preserve">. </w:t>
      </w:r>
      <w:r w:rsidR="004F5C53" w:rsidRPr="00EB519F">
        <w:rPr>
          <w:rFonts w:asciiTheme="majorHAnsi" w:hAnsiTheme="majorHAnsi" w:cstheme="majorHAnsi"/>
          <w:lang w:val="pt-BR"/>
        </w:rPr>
        <w:t xml:space="preserve">A Observação Geral número 4 do Comitê dos Direitos das Pessoas com Deficiência estabelece </w:t>
      </w:r>
      <w:r w:rsidR="001A247B" w:rsidRPr="00EB519F">
        <w:rPr>
          <w:rFonts w:asciiTheme="majorHAnsi" w:hAnsiTheme="majorHAnsi" w:cstheme="majorHAnsi"/>
          <w:lang w:val="pt-BR"/>
        </w:rPr>
        <w:t>que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  <w:r w:rsidR="001A247B" w:rsidRPr="00EB519F">
        <w:rPr>
          <w:rFonts w:asciiTheme="majorHAnsi" w:hAnsiTheme="majorHAnsi" w:cstheme="majorHAnsi"/>
          <w:lang w:val="pt-BR"/>
        </w:rPr>
        <w:t>“</w:t>
      </w:r>
      <w:r w:rsidR="004F5C53" w:rsidRPr="00EB519F">
        <w:rPr>
          <w:rFonts w:asciiTheme="majorHAnsi" w:hAnsiTheme="majorHAnsi" w:cstheme="majorHAnsi"/>
          <w:i/>
          <w:lang w:val="pt-BR"/>
        </w:rPr>
        <w:t>a</w:t>
      </w:r>
      <w:r w:rsidR="001A247B" w:rsidRPr="00EB519F">
        <w:rPr>
          <w:rFonts w:asciiTheme="majorHAnsi" w:hAnsiTheme="majorHAnsi" w:cstheme="majorHAnsi"/>
          <w:i/>
          <w:lang w:val="pt-BR"/>
        </w:rPr>
        <w:t xml:space="preserve"> </w:t>
      </w:r>
      <w:r w:rsidR="004F5C53" w:rsidRPr="00EB519F">
        <w:rPr>
          <w:rFonts w:asciiTheme="majorHAnsi" w:hAnsiTheme="majorHAnsi" w:cstheme="majorHAnsi"/>
          <w:i/>
          <w:lang w:val="pt-BR"/>
        </w:rPr>
        <w:t>progressiva efetividade</w:t>
      </w:r>
      <w:r w:rsidR="001A247B" w:rsidRPr="00EB519F">
        <w:rPr>
          <w:rFonts w:asciiTheme="majorHAnsi" w:hAnsiTheme="majorHAnsi" w:cstheme="majorHAnsi"/>
          <w:i/>
          <w:lang w:val="pt-BR"/>
        </w:rPr>
        <w:t xml:space="preserve"> signif</w:t>
      </w:r>
      <w:r w:rsidR="004F5C53" w:rsidRPr="00EB519F">
        <w:rPr>
          <w:rFonts w:asciiTheme="majorHAnsi" w:hAnsiTheme="majorHAnsi" w:cstheme="majorHAnsi"/>
          <w:i/>
          <w:lang w:val="pt-BR"/>
        </w:rPr>
        <w:t xml:space="preserve">ica que os Estados partes têm </w:t>
      </w:r>
      <w:r w:rsidR="001A247B" w:rsidRPr="00EB519F">
        <w:rPr>
          <w:rFonts w:asciiTheme="majorHAnsi" w:hAnsiTheme="majorHAnsi" w:cstheme="majorHAnsi"/>
          <w:i/>
          <w:lang w:val="pt-BR"/>
        </w:rPr>
        <w:t xml:space="preserve">a obrigação concreta e permanente de </w:t>
      </w:r>
      <w:r w:rsidR="004F5C53" w:rsidRPr="00EB519F">
        <w:rPr>
          <w:rFonts w:asciiTheme="majorHAnsi" w:hAnsiTheme="majorHAnsi" w:cstheme="majorHAnsi"/>
          <w:i/>
          <w:lang w:val="pt-BR"/>
        </w:rPr>
        <w:t>atuar</w:t>
      </w:r>
      <w:r w:rsidR="001A247B" w:rsidRPr="00EB519F">
        <w:rPr>
          <w:rFonts w:asciiTheme="majorHAnsi" w:hAnsiTheme="majorHAnsi" w:cstheme="majorHAnsi"/>
          <w:i/>
          <w:lang w:val="pt-BR"/>
        </w:rPr>
        <w:t xml:space="preserve"> o mais rapidamente e eficazmente possível, a fim de alcançar a plena aplicação do artigo 24</w:t>
      </w:r>
      <w:proofErr w:type="gramStart"/>
      <w:r w:rsidR="001A247B" w:rsidRPr="00EB519F">
        <w:rPr>
          <w:rFonts w:asciiTheme="majorHAnsi" w:hAnsiTheme="majorHAnsi" w:cstheme="majorHAnsi"/>
          <w:lang w:val="pt-BR"/>
        </w:rPr>
        <w:t>”</w:t>
      </w:r>
      <w:proofErr w:type="gramEnd"/>
      <w:r w:rsidR="001A247B" w:rsidRPr="00EB519F">
        <w:rPr>
          <w:rFonts w:asciiTheme="majorHAnsi" w:hAnsiTheme="majorHAnsi" w:cstheme="majorHAnsi"/>
          <w:vertAlign w:val="superscript"/>
          <w:lang w:val="pt-BR"/>
        </w:rPr>
        <w:footnoteReference w:id="3"/>
      </w:r>
      <w:r w:rsidR="001A247B" w:rsidRPr="00EB519F">
        <w:rPr>
          <w:rFonts w:asciiTheme="majorHAnsi" w:hAnsiTheme="majorHAnsi" w:cstheme="majorHAnsi"/>
          <w:lang w:val="pt-BR"/>
        </w:rPr>
        <w:t>.</w:t>
      </w:r>
    </w:p>
    <w:p w:rsidR="00EB519F" w:rsidRPr="00EB519F" w:rsidRDefault="001A247B" w:rsidP="00EB519F">
      <w:pPr>
        <w:spacing w:before="200" w:after="120"/>
        <w:ind w:firstLine="3401"/>
        <w:jc w:val="both"/>
        <w:rPr>
          <w:rFonts w:asciiTheme="majorHAnsi" w:eastAsia="Calibri" w:hAnsiTheme="majorHAnsi" w:cstheme="majorHAnsi"/>
          <w:lang w:val="pt-BR"/>
        </w:rPr>
      </w:pPr>
      <w:r w:rsidRPr="00EB519F">
        <w:rPr>
          <w:rFonts w:asciiTheme="majorHAnsi" w:hAnsiTheme="majorHAnsi" w:cstheme="majorHAnsi"/>
          <w:lang w:val="pt-BR"/>
        </w:rPr>
        <w:t xml:space="preserve">A este respeito, </w:t>
      </w:r>
      <w:r w:rsidR="008870FE" w:rsidRPr="00EB519F">
        <w:rPr>
          <w:rFonts w:asciiTheme="majorHAnsi" w:hAnsiTheme="majorHAnsi" w:cstheme="majorHAnsi"/>
          <w:lang w:val="pt-BR"/>
        </w:rPr>
        <w:t>destacamos</w:t>
      </w:r>
      <w:r w:rsidRPr="00EB519F">
        <w:rPr>
          <w:rFonts w:asciiTheme="majorHAnsi" w:hAnsiTheme="majorHAnsi" w:cstheme="majorHAnsi"/>
          <w:lang w:val="pt-BR"/>
        </w:rPr>
        <w:t xml:space="preserve"> que todas as medidas tomadas </w:t>
      </w:r>
      <w:r w:rsidR="008870FE" w:rsidRPr="00EB519F">
        <w:rPr>
          <w:rFonts w:asciiTheme="majorHAnsi" w:hAnsiTheme="majorHAnsi" w:cstheme="majorHAnsi"/>
          <w:lang w:val="pt-BR"/>
        </w:rPr>
        <w:t>no plano</w:t>
      </w:r>
      <w:r w:rsidRPr="00EB519F">
        <w:rPr>
          <w:rFonts w:asciiTheme="majorHAnsi" w:hAnsiTheme="majorHAnsi" w:cstheme="majorHAnsi"/>
          <w:lang w:val="pt-BR"/>
        </w:rPr>
        <w:t xml:space="preserve"> educacional devem resp</w:t>
      </w:r>
      <w:r w:rsidR="008870FE" w:rsidRPr="00EB519F">
        <w:rPr>
          <w:rFonts w:asciiTheme="majorHAnsi" w:hAnsiTheme="majorHAnsi" w:cstheme="majorHAnsi"/>
          <w:lang w:val="pt-BR"/>
        </w:rPr>
        <w:t>eitar o princípio da progressividade</w:t>
      </w:r>
      <w:r w:rsidRPr="00EB519F">
        <w:rPr>
          <w:rFonts w:asciiTheme="majorHAnsi" w:hAnsiTheme="majorHAnsi" w:cstheme="majorHAnsi"/>
          <w:lang w:val="pt-BR"/>
        </w:rPr>
        <w:t xml:space="preserve"> </w:t>
      </w:r>
      <w:r w:rsidR="00E82BBE" w:rsidRPr="00EB519F">
        <w:rPr>
          <w:rFonts w:asciiTheme="majorHAnsi" w:hAnsiTheme="majorHAnsi" w:cstheme="majorHAnsi"/>
          <w:lang w:val="pt-BR"/>
        </w:rPr>
        <w:t xml:space="preserve">– </w:t>
      </w:r>
      <w:r w:rsidRPr="00EB519F">
        <w:rPr>
          <w:rFonts w:asciiTheme="majorHAnsi" w:hAnsiTheme="majorHAnsi" w:cstheme="majorHAnsi"/>
          <w:lang w:val="pt-BR"/>
        </w:rPr>
        <w:t>e não</w:t>
      </w:r>
      <w:r w:rsidR="008870FE" w:rsidRPr="00EB519F">
        <w:rPr>
          <w:rFonts w:asciiTheme="majorHAnsi" w:hAnsiTheme="majorHAnsi" w:cstheme="majorHAnsi"/>
          <w:lang w:val="pt-BR"/>
        </w:rPr>
        <w:t xml:space="preserve"> </w:t>
      </w:r>
      <w:r w:rsidR="00E82BBE" w:rsidRPr="00EB519F">
        <w:rPr>
          <w:rFonts w:asciiTheme="majorHAnsi" w:hAnsiTheme="majorHAnsi" w:cstheme="majorHAnsi"/>
          <w:lang w:val="pt-BR"/>
        </w:rPr>
        <w:t xml:space="preserve">o da </w:t>
      </w:r>
      <w:proofErr w:type="spellStart"/>
      <w:r w:rsidR="008870FE" w:rsidRPr="00EB519F">
        <w:rPr>
          <w:rFonts w:asciiTheme="majorHAnsi" w:hAnsiTheme="majorHAnsi" w:cstheme="majorHAnsi"/>
          <w:lang w:val="pt-BR"/>
        </w:rPr>
        <w:t>regressividade</w:t>
      </w:r>
      <w:proofErr w:type="spellEnd"/>
      <w:r w:rsidR="00E82BBE" w:rsidRPr="00EB519F">
        <w:rPr>
          <w:rFonts w:asciiTheme="majorHAnsi" w:hAnsiTheme="majorHAnsi" w:cstheme="majorHAnsi"/>
          <w:lang w:val="pt-BR"/>
        </w:rPr>
        <w:t xml:space="preserve"> –,</w:t>
      </w:r>
      <w:proofErr w:type="gramStart"/>
      <w:r w:rsidR="00E82BBE" w:rsidRPr="00EB519F">
        <w:rPr>
          <w:rFonts w:asciiTheme="majorHAnsi" w:hAnsiTheme="majorHAnsi" w:cstheme="majorHAnsi"/>
          <w:lang w:val="pt-BR"/>
        </w:rPr>
        <w:t xml:space="preserve"> </w:t>
      </w:r>
      <w:r w:rsidR="008870FE" w:rsidRPr="00EB519F">
        <w:rPr>
          <w:rFonts w:asciiTheme="majorHAnsi" w:hAnsiTheme="majorHAnsi" w:cstheme="majorHAnsi"/>
          <w:lang w:val="pt-BR"/>
        </w:rPr>
        <w:t xml:space="preserve"> </w:t>
      </w:r>
      <w:proofErr w:type="gramEnd"/>
      <w:r w:rsidR="008870FE" w:rsidRPr="00EB519F">
        <w:rPr>
          <w:rFonts w:asciiTheme="majorHAnsi" w:hAnsiTheme="majorHAnsi" w:cstheme="majorHAnsi"/>
          <w:lang w:val="pt-BR"/>
        </w:rPr>
        <w:t xml:space="preserve">que rege matéria de </w:t>
      </w:r>
      <w:r w:rsidRPr="00EB519F">
        <w:rPr>
          <w:rFonts w:asciiTheme="majorHAnsi" w:hAnsiTheme="majorHAnsi" w:cstheme="majorHAnsi"/>
          <w:lang w:val="pt-BR"/>
        </w:rPr>
        <w:t>direitos econ</w:t>
      </w:r>
      <w:r w:rsidR="00E82BBE" w:rsidRPr="00EB519F">
        <w:rPr>
          <w:rFonts w:asciiTheme="majorHAnsi" w:hAnsiTheme="majorHAnsi" w:cstheme="majorHAnsi"/>
          <w:lang w:val="pt-BR"/>
        </w:rPr>
        <w:t>ô</w:t>
      </w:r>
      <w:r w:rsidRPr="00EB519F">
        <w:rPr>
          <w:rFonts w:asciiTheme="majorHAnsi" w:hAnsiTheme="majorHAnsi" w:cstheme="majorHAnsi"/>
          <w:lang w:val="pt-BR"/>
        </w:rPr>
        <w:t>micos</w:t>
      </w:r>
      <w:r w:rsidR="008870FE" w:rsidRPr="00EB519F">
        <w:rPr>
          <w:rFonts w:asciiTheme="majorHAnsi" w:hAnsiTheme="majorHAnsi" w:cstheme="majorHAnsi"/>
          <w:lang w:val="pt-BR"/>
        </w:rPr>
        <w:t>, sociais e culturais (artigo 2.</w:t>
      </w:r>
      <w:r w:rsidRPr="00EB519F">
        <w:rPr>
          <w:rFonts w:asciiTheme="majorHAnsi" w:hAnsiTheme="majorHAnsi" w:cstheme="majorHAnsi"/>
          <w:lang w:val="pt-BR"/>
        </w:rPr>
        <w:t xml:space="preserve">1 </w:t>
      </w:r>
      <w:r w:rsidR="008870FE" w:rsidRPr="00EB519F">
        <w:rPr>
          <w:rFonts w:asciiTheme="majorHAnsi" w:hAnsiTheme="majorHAnsi" w:cstheme="majorHAnsi"/>
          <w:highlight w:val="white"/>
          <w:lang w:val="pt-BR"/>
        </w:rPr>
        <w:t>do Pacto</w:t>
      </w:r>
      <w:r w:rsidRPr="00EB519F">
        <w:rPr>
          <w:rFonts w:asciiTheme="majorHAnsi" w:hAnsiTheme="majorHAnsi" w:cstheme="majorHAnsi"/>
          <w:highlight w:val="white"/>
          <w:lang w:val="pt-BR"/>
        </w:rPr>
        <w:t xml:space="preserve"> Internacional </w:t>
      </w:r>
      <w:r w:rsidR="008870FE" w:rsidRPr="00EB519F">
        <w:rPr>
          <w:rFonts w:asciiTheme="majorHAnsi" w:hAnsiTheme="majorHAnsi" w:cstheme="majorHAnsi"/>
          <w:highlight w:val="white"/>
          <w:lang w:val="pt-BR"/>
        </w:rPr>
        <w:t>de D</w:t>
      </w:r>
      <w:r w:rsidRPr="00EB519F">
        <w:rPr>
          <w:rFonts w:asciiTheme="majorHAnsi" w:hAnsiTheme="majorHAnsi" w:cstheme="majorHAnsi"/>
          <w:highlight w:val="white"/>
          <w:lang w:val="pt-BR"/>
        </w:rPr>
        <w:t xml:space="preserve">ireitos </w:t>
      </w:r>
      <w:r w:rsidR="008870FE" w:rsidRPr="00EB519F">
        <w:rPr>
          <w:rFonts w:asciiTheme="majorHAnsi" w:hAnsiTheme="majorHAnsi" w:cstheme="majorHAnsi"/>
          <w:highlight w:val="white"/>
          <w:lang w:val="pt-BR"/>
        </w:rPr>
        <w:t>Econômicos Sociais e C</w:t>
      </w:r>
      <w:r w:rsidRPr="00EB519F">
        <w:rPr>
          <w:rFonts w:asciiTheme="majorHAnsi" w:hAnsiTheme="majorHAnsi" w:cstheme="majorHAnsi"/>
          <w:highlight w:val="white"/>
          <w:lang w:val="pt-BR"/>
        </w:rPr>
        <w:t>ulturais e  artigo 2</w:t>
      </w:r>
      <w:r w:rsidR="008870FE" w:rsidRPr="00EB519F">
        <w:rPr>
          <w:rFonts w:asciiTheme="majorHAnsi" w:hAnsiTheme="majorHAnsi" w:cstheme="majorHAnsi"/>
          <w:highlight w:val="white"/>
          <w:lang w:val="pt-BR"/>
        </w:rPr>
        <w:t>6 da Convenção Americana sobre Direitos H</w:t>
      </w:r>
      <w:r w:rsidRPr="00EB519F">
        <w:rPr>
          <w:rFonts w:asciiTheme="majorHAnsi" w:hAnsiTheme="majorHAnsi" w:cstheme="majorHAnsi"/>
          <w:highlight w:val="white"/>
          <w:lang w:val="pt-BR"/>
        </w:rPr>
        <w:t>umanos</w:t>
      </w:r>
      <w:r w:rsidR="008870FE" w:rsidRPr="00EB519F">
        <w:rPr>
          <w:rFonts w:asciiTheme="majorHAnsi" w:hAnsiTheme="majorHAnsi" w:cstheme="majorHAnsi"/>
          <w:lang w:val="pt-BR"/>
        </w:rPr>
        <w:t>)</w:t>
      </w:r>
      <w:r w:rsidRPr="00EB519F">
        <w:rPr>
          <w:rFonts w:asciiTheme="majorHAnsi" w:hAnsiTheme="majorHAnsi" w:cstheme="majorHAnsi"/>
          <w:lang w:val="pt-BR"/>
        </w:rPr>
        <w:t xml:space="preserve">. Por </w:t>
      </w:r>
      <w:r w:rsidR="00E82BBE" w:rsidRPr="00EB519F">
        <w:rPr>
          <w:rFonts w:asciiTheme="majorHAnsi" w:hAnsiTheme="majorHAnsi" w:cstheme="majorHAnsi"/>
          <w:lang w:val="pt-BR"/>
        </w:rPr>
        <w:t>essas e outras razões,</w:t>
      </w:r>
      <w:r w:rsidRPr="00EB519F">
        <w:rPr>
          <w:rFonts w:asciiTheme="majorHAnsi" w:hAnsiTheme="majorHAnsi" w:cstheme="majorHAnsi"/>
          <w:lang w:val="pt-BR"/>
        </w:rPr>
        <w:t xml:space="preserve"> as </w:t>
      </w:r>
      <w:r w:rsidR="008870FE" w:rsidRPr="00EB519F">
        <w:rPr>
          <w:rFonts w:asciiTheme="majorHAnsi" w:hAnsiTheme="majorHAnsi" w:cstheme="majorHAnsi"/>
          <w:lang w:val="pt-BR"/>
        </w:rPr>
        <w:t>ações</w:t>
      </w:r>
      <w:r w:rsidR="006A1EE9" w:rsidRPr="00EB519F">
        <w:rPr>
          <w:rFonts w:asciiTheme="majorHAnsi" w:hAnsiTheme="majorHAnsi" w:cstheme="majorHAnsi"/>
          <w:lang w:val="pt-BR"/>
        </w:rPr>
        <w:t xml:space="preserve"> governamentais que tenham p</w:t>
      </w:r>
      <w:r w:rsidRPr="00EB519F">
        <w:rPr>
          <w:rFonts w:asciiTheme="majorHAnsi" w:hAnsiTheme="majorHAnsi" w:cstheme="majorHAnsi"/>
          <w:lang w:val="pt-BR"/>
        </w:rPr>
        <w:t>o</w:t>
      </w:r>
      <w:r w:rsidR="006A1EE9" w:rsidRPr="00EB519F">
        <w:rPr>
          <w:rFonts w:asciiTheme="majorHAnsi" w:hAnsiTheme="majorHAnsi" w:cstheme="majorHAnsi"/>
          <w:lang w:val="pt-BR"/>
        </w:rPr>
        <w:t>r</w:t>
      </w:r>
      <w:r w:rsidRPr="00EB519F">
        <w:rPr>
          <w:rFonts w:asciiTheme="majorHAnsi" w:hAnsiTheme="majorHAnsi" w:cstheme="majorHAnsi"/>
          <w:lang w:val="pt-BR"/>
        </w:rPr>
        <w:t xml:space="preserve"> </w:t>
      </w:r>
      <w:r w:rsidR="006A1EE9" w:rsidRPr="00EB519F">
        <w:rPr>
          <w:rFonts w:asciiTheme="majorHAnsi" w:hAnsiTheme="majorHAnsi" w:cstheme="majorHAnsi"/>
          <w:lang w:val="pt-BR"/>
        </w:rPr>
        <w:t>objeto</w:t>
      </w:r>
      <w:r w:rsidRPr="00EB519F">
        <w:rPr>
          <w:rFonts w:asciiTheme="majorHAnsi" w:hAnsiTheme="majorHAnsi" w:cstheme="majorHAnsi"/>
          <w:lang w:val="pt-BR"/>
        </w:rPr>
        <w:t xml:space="preserve"> </w:t>
      </w:r>
      <w:r w:rsidR="00E82BBE" w:rsidRPr="00EB519F">
        <w:rPr>
          <w:rFonts w:asciiTheme="majorHAnsi" w:hAnsiTheme="majorHAnsi" w:cstheme="majorHAnsi"/>
          <w:lang w:val="pt-BR"/>
        </w:rPr>
        <w:t>(</w:t>
      </w:r>
      <w:r w:rsidRPr="00EB519F">
        <w:rPr>
          <w:rFonts w:asciiTheme="majorHAnsi" w:hAnsiTheme="majorHAnsi" w:cstheme="majorHAnsi"/>
          <w:lang w:val="pt-BR"/>
        </w:rPr>
        <w:t xml:space="preserve">ou efeito </w:t>
      </w:r>
      <w:r w:rsidR="006A1EE9" w:rsidRPr="00EB519F">
        <w:rPr>
          <w:rFonts w:asciiTheme="majorHAnsi" w:hAnsiTheme="majorHAnsi" w:cstheme="majorHAnsi"/>
          <w:lang w:val="pt-BR"/>
        </w:rPr>
        <w:t>direto</w:t>
      </w:r>
      <w:r w:rsidRPr="00EB519F">
        <w:rPr>
          <w:rFonts w:asciiTheme="majorHAnsi" w:hAnsiTheme="majorHAnsi" w:cstheme="majorHAnsi"/>
          <w:lang w:val="pt-BR"/>
        </w:rPr>
        <w:t xml:space="preserve"> ou </w:t>
      </w:r>
      <w:r w:rsidR="006A1EE9" w:rsidRPr="00EB519F">
        <w:rPr>
          <w:rFonts w:asciiTheme="majorHAnsi" w:hAnsiTheme="majorHAnsi" w:cstheme="majorHAnsi"/>
          <w:lang w:val="pt-BR"/>
        </w:rPr>
        <w:t>indireto</w:t>
      </w:r>
      <w:r w:rsidR="00E82BBE" w:rsidRPr="00EB519F">
        <w:rPr>
          <w:rFonts w:asciiTheme="majorHAnsi" w:hAnsiTheme="majorHAnsi" w:cstheme="majorHAnsi"/>
          <w:lang w:val="pt-BR"/>
        </w:rPr>
        <w:t>)</w:t>
      </w:r>
      <w:proofErr w:type="gramStart"/>
      <w:r w:rsidRPr="00EB519F">
        <w:rPr>
          <w:rFonts w:asciiTheme="majorHAnsi" w:hAnsiTheme="majorHAnsi" w:cstheme="majorHAnsi"/>
          <w:lang w:val="pt-BR"/>
        </w:rPr>
        <w:t xml:space="preserve">  </w:t>
      </w:r>
      <w:proofErr w:type="gramEnd"/>
      <w:r w:rsidR="006A1EE9" w:rsidRPr="00EB519F">
        <w:rPr>
          <w:rFonts w:asciiTheme="majorHAnsi" w:hAnsiTheme="majorHAnsi" w:cstheme="majorHAnsi"/>
          <w:lang w:val="pt-BR"/>
        </w:rPr>
        <w:t>retroceder</w:t>
      </w:r>
      <w:r w:rsidRPr="00EB519F">
        <w:rPr>
          <w:rFonts w:asciiTheme="majorHAnsi" w:hAnsiTheme="majorHAnsi" w:cstheme="majorHAnsi"/>
          <w:lang w:val="pt-BR"/>
        </w:rPr>
        <w:t xml:space="preserve"> nos direitos e </w:t>
      </w:r>
      <w:r w:rsidR="006A1EE9" w:rsidRPr="00EB519F">
        <w:rPr>
          <w:rFonts w:asciiTheme="majorHAnsi" w:hAnsiTheme="majorHAnsi" w:cstheme="majorHAnsi"/>
          <w:lang w:val="pt-BR"/>
        </w:rPr>
        <w:t>padrões</w:t>
      </w:r>
      <w:r w:rsidRPr="00EB519F">
        <w:rPr>
          <w:rFonts w:asciiTheme="majorHAnsi" w:hAnsiTheme="majorHAnsi" w:cstheme="majorHAnsi"/>
          <w:lang w:val="pt-BR"/>
        </w:rPr>
        <w:t xml:space="preserve"> alcançados em relação à educação das pessoas com deficiência são contrárias ao direito</w:t>
      </w:r>
      <w:r w:rsidR="006A1EE9" w:rsidRPr="00EB519F">
        <w:rPr>
          <w:rFonts w:asciiTheme="majorHAnsi" w:hAnsiTheme="majorHAnsi" w:cstheme="majorHAnsi"/>
          <w:lang w:val="pt-BR"/>
        </w:rPr>
        <w:t xml:space="preserve"> internacional e suscetíveis de c</w:t>
      </w:r>
      <w:r w:rsidRPr="00EB519F">
        <w:rPr>
          <w:rFonts w:asciiTheme="majorHAnsi" w:hAnsiTheme="majorHAnsi" w:cstheme="majorHAnsi"/>
          <w:lang w:val="pt-BR"/>
        </w:rPr>
        <w:t xml:space="preserve">omprometer a responsabilidade dos Estados </w:t>
      </w:r>
      <w:r w:rsidR="006A1EE9" w:rsidRPr="00EB519F">
        <w:rPr>
          <w:rFonts w:asciiTheme="majorHAnsi" w:hAnsiTheme="majorHAnsi" w:cstheme="majorHAnsi"/>
          <w:lang w:val="pt-BR"/>
        </w:rPr>
        <w:t>frente</w:t>
      </w:r>
      <w:r w:rsidRPr="00EB519F">
        <w:rPr>
          <w:rFonts w:asciiTheme="majorHAnsi" w:hAnsiTheme="majorHAnsi" w:cstheme="majorHAnsi"/>
          <w:lang w:val="pt-BR"/>
        </w:rPr>
        <w:t xml:space="preserve"> aos </w:t>
      </w:r>
      <w:r w:rsidR="006A1EE9" w:rsidRPr="00EB519F">
        <w:rPr>
          <w:rFonts w:asciiTheme="majorHAnsi" w:hAnsiTheme="majorHAnsi" w:cstheme="majorHAnsi"/>
          <w:lang w:val="pt-BR"/>
        </w:rPr>
        <w:t>organismos</w:t>
      </w:r>
      <w:r w:rsidRPr="00EB519F">
        <w:rPr>
          <w:rFonts w:asciiTheme="majorHAnsi" w:hAnsiTheme="majorHAnsi" w:cstheme="majorHAnsi"/>
          <w:lang w:val="pt-BR"/>
        </w:rPr>
        <w:t xml:space="preserve"> do sistema universal e regional de promoção e </w:t>
      </w:r>
      <w:r w:rsidR="006A1EE9" w:rsidRPr="00EB519F">
        <w:rPr>
          <w:rFonts w:asciiTheme="majorHAnsi" w:hAnsiTheme="majorHAnsi" w:cstheme="majorHAnsi"/>
          <w:lang w:val="pt-BR"/>
        </w:rPr>
        <w:t>proteção</w:t>
      </w:r>
      <w:r w:rsidRPr="00EB519F">
        <w:rPr>
          <w:rFonts w:asciiTheme="majorHAnsi" w:hAnsiTheme="majorHAnsi" w:cstheme="majorHAnsi"/>
          <w:lang w:val="pt-BR"/>
        </w:rPr>
        <w:t xml:space="preserve"> dos direitos </w:t>
      </w:r>
      <w:proofErr w:type="spellStart"/>
      <w:r w:rsidRPr="00EB519F">
        <w:rPr>
          <w:rFonts w:asciiTheme="majorHAnsi" w:hAnsiTheme="majorHAnsi" w:cstheme="majorHAnsi"/>
          <w:lang w:val="pt-BR"/>
        </w:rPr>
        <w:t>humanos.</w:t>
      </w:r>
      <w:r w:rsidR="003D2C45" w:rsidRPr="00EB519F">
        <w:rPr>
          <w:rFonts w:asciiTheme="majorHAnsi" w:hAnsiTheme="majorHAnsi" w:cstheme="majorHAnsi"/>
          <w:color w:val="212121"/>
          <w:lang w:val="pt-BR"/>
        </w:rPr>
        <w:t>Também</w:t>
      </w:r>
      <w:proofErr w:type="spellEnd"/>
      <w:r w:rsidR="003D2C45"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nos  </w:t>
      </w:r>
      <w:r w:rsidR="003D2C45" w:rsidRPr="00EB519F">
        <w:rPr>
          <w:rFonts w:asciiTheme="majorHAnsi" w:hAnsiTheme="majorHAnsi" w:cstheme="majorHAnsi"/>
          <w:color w:val="212121"/>
          <w:lang w:val="pt-BR"/>
        </w:rPr>
        <w:t xml:space="preserve">estamos preocupados 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que a discussão em torno dessa mudança </w:t>
      </w:r>
      <w:r w:rsidR="003D2C45" w:rsidRPr="00EB519F">
        <w:rPr>
          <w:rFonts w:asciiTheme="majorHAnsi" w:hAnsiTheme="majorHAnsi" w:cstheme="majorHAnsi"/>
          <w:color w:val="212121"/>
          <w:lang w:val="pt-BR"/>
        </w:rPr>
        <w:t>ocorra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 sem </w:t>
      </w:r>
      <w:r w:rsidR="003C38D9"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  <w:r w:rsidR="003D2C45" w:rsidRPr="00EB519F">
        <w:rPr>
          <w:rFonts w:asciiTheme="majorHAnsi" w:hAnsiTheme="majorHAnsi" w:cstheme="majorHAnsi"/>
          <w:color w:val="212121"/>
          <w:lang w:val="pt-BR"/>
        </w:rPr>
        <w:t xml:space="preserve">garantir a </w:t>
      </w:r>
      <w:r w:rsidR="003C38D9" w:rsidRPr="00EB519F">
        <w:rPr>
          <w:rFonts w:asciiTheme="majorHAnsi" w:hAnsiTheme="majorHAnsi" w:cstheme="majorHAnsi"/>
          <w:color w:val="212121"/>
          <w:lang w:val="pt-BR"/>
        </w:rPr>
        <w:t>participação efet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iva de organizações legítimas que </w:t>
      </w:r>
      <w:r w:rsidR="003C38D9" w:rsidRPr="00EB519F">
        <w:rPr>
          <w:rFonts w:asciiTheme="majorHAnsi" w:hAnsiTheme="majorHAnsi" w:cstheme="majorHAnsi"/>
          <w:color w:val="212121"/>
          <w:lang w:val="pt-BR"/>
        </w:rPr>
        <w:t>lutam pela inclusão de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 pessoas com deficiência. Est</w:t>
      </w:r>
      <w:r w:rsidR="003D2C45" w:rsidRPr="00EB519F">
        <w:rPr>
          <w:rFonts w:asciiTheme="majorHAnsi" w:hAnsiTheme="majorHAnsi" w:cstheme="majorHAnsi"/>
          <w:color w:val="212121"/>
          <w:lang w:val="pt-BR"/>
        </w:rPr>
        <w:t>a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 conduta </w:t>
      </w:r>
      <w:r w:rsidR="003C38D9" w:rsidRPr="00EB519F">
        <w:rPr>
          <w:rFonts w:asciiTheme="majorHAnsi" w:hAnsiTheme="majorHAnsi" w:cstheme="majorHAnsi"/>
          <w:color w:val="212121"/>
          <w:lang w:val="pt-BR"/>
        </w:rPr>
        <w:t>estatal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 viola </w:t>
      </w:r>
      <w:r w:rsidR="003D2C45" w:rsidRPr="00EB519F">
        <w:rPr>
          <w:rFonts w:asciiTheme="majorHAnsi" w:hAnsiTheme="majorHAnsi" w:cstheme="majorHAnsi"/>
          <w:color w:val="212121"/>
          <w:lang w:val="pt-BR"/>
        </w:rPr>
        <w:t>claramente</w:t>
      </w:r>
      <w:r w:rsidR="003C38D9" w:rsidRPr="00EB519F">
        <w:rPr>
          <w:rFonts w:asciiTheme="majorHAnsi" w:hAnsiTheme="majorHAnsi" w:cstheme="majorHAnsi"/>
          <w:color w:val="212121"/>
          <w:lang w:val="pt-BR"/>
        </w:rPr>
        <w:t xml:space="preserve"> as disposições do artigo 4.3 da CDPD, segundo </w:t>
      </w:r>
      <w:r w:rsidR="001E29C0" w:rsidRPr="00EB519F">
        <w:rPr>
          <w:rFonts w:asciiTheme="majorHAnsi" w:hAnsiTheme="majorHAnsi" w:cstheme="majorHAnsi"/>
          <w:color w:val="212121"/>
          <w:lang w:val="pt-BR"/>
        </w:rPr>
        <w:t>o</w:t>
      </w:r>
      <w:r w:rsidR="003C38D9" w:rsidRPr="00EB519F">
        <w:rPr>
          <w:rFonts w:asciiTheme="majorHAnsi" w:hAnsiTheme="majorHAnsi" w:cstheme="majorHAnsi"/>
          <w:color w:val="212121"/>
          <w:lang w:val="pt-BR"/>
        </w:rPr>
        <w:t xml:space="preserve"> qual </w:t>
      </w:r>
      <w:r w:rsidRPr="00EB519F">
        <w:rPr>
          <w:rFonts w:asciiTheme="majorHAnsi" w:hAnsiTheme="majorHAnsi" w:cstheme="majorHAnsi"/>
          <w:color w:val="212121"/>
          <w:lang w:val="pt-BR"/>
        </w:rPr>
        <w:t>"</w:t>
      </w:r>
      <w:r w:rsidR="003C38D9" w:rsidRPr="00EB519F">
        <w:rPr>
          <w:rFonts w:asciiTheme="majorHAnsi" w:hAnsiTheme="majorHAnsi" w:cstheme="majorHAnsi"/>
          <w:i/>
          <w:lang w:val="pt-BR"/>
        </w:rPr>
        <w:t>n</w:t>
      </w:r>
      <w:r w:rsidRPr="00EB519F">
        <w:rPr>
          <w:rFonts w:asciiTheme="majorHAnsi" w:hAnsiTheme="majorHAnsi" w:cstheme="majorHAnsi"/>
          <w:i/>
          <w:lang w:val="pt-BR"/>
        </w:rPr>
        <w:t xml:space="preserve">a elaboração e aplicação da legislação </w:t>
      </w:r>
      <w:r w:rsidR="003C38D9" w:rsidRPr="00EB519F">
        <w:rPr>
          <w:rFonts w:asciiTheme="majorHAnsi" w:hAnsiTheme="majorHAnsi" w:cstheme="majorHAnsi"/>
          <w:i/>
          <w:lang w:val="pt-BR"/>
        </w:rPr>
        <w:t>para tornar efetiva</w:t>
      </w:r>
      <w:r w:rsidR="004634FB" w:rsidRPr="00EB519F">
        <w:rPr>
          <w:rFonts w:asciiTheme="majorHAnsi" w:hAnsiTheme="majorHAnsi" w:cstheme="majorHAnsi"/>
          <w:i/>
          <w:lang w:val="pt-BR"/>
        </w:rPr>
        <w:t xml:space="preserve"> a presente Convenção e em ou</w:t>
      </w:r>
      <w:r w:rsidRPr="00EB519F">
        <w:rPr>
          <w:rFonts w:asciiTheme="majorHAnsi" w:hAnsiTheme="majorHAnsi" w:cstheme="majorHAnsi"/>
          <w:i/>
          <w:lang w:val="pt-BR"/>
        </w:rPr>
        <w:t xml:space="preserve">tros processos de </w:t>
      </w:r>
      <w:r w:rsidR="004634FB" w:rsidRPr="00EB519F">
        <w:rPr>
          <w:rFonts w:asciiTheme="majorHAnsi" w:hAnsiTheme="majorHAnsi" w:cstheme="majorHAnsi"/>
          <w:i/>
          <w:lang w:val="pt-BR"/>
        </w:rPr>
        <w:t>adoção de decisões</w:t>
      </w:r>
      <w:r w:rsidRPr="00EB519F">
        <w:rPr>
          <w:rFonts w:asciiTheme="majorHAnsi" w:hAnsiTheme="majorHAnsi" w:cstheme="majorHAnsi"/>
          <w:i/>
          <w:lang w:val="pt-BR"/>
        </w:rPr>
        <w:t xml:space="preserve"> sobre questões relaciona</w:t>
      </w:r>
      <w:r w:rsidR="004634FB" w:rsidRPr="00EB519F">
        <w:rPr>
          <w:rFonts w:asciiTheme="majorHAnsi" w:hAnsiTheme="majorHAnsi" w:cstheme="majorHAnsi"/>
          <w:i/>
          <w:lang w:val="pt-BR"/>
        </w:rPr>
        <w:t xml:space="preserve">das com pessoas com deficiência, </w:t>
      </w:r>
      <w:proofErr w:type="gramStart"/>
      <w:r w:rsidR="004634FB" w:rsidRPr="00EB519F">
        <w:rPr>
          <w:rFonts w:asciiTheme="majorHAnsi" w:hAnsiTheme="majorHAnsi" w:cstheme="majorHAnsi"/>
          <w:i/>
          <w:lang w:val="pt-BR"/>
        </w:rPr>
        <w:t>os Estados P</w:t>
      </w:r>
      <w:r w:rsidRPr="00EB519F">
        <w:rPr>
          <w:rFonts w:asciiTheme="majorHAnsi" w:hAnsiTheme="majorHAnsi" w:cstheme="majorHAnsi"/>
          <w:i/>
          <w:lang w:val="pt-BR"/>
        </w:rPr>
        <w:t>artes</w:t>
      </w:r>
      <w:proofErr w:type="gramEnd"/>
      <w:r w:rsidRPr="00EB519F">
        <w:rPr>
          <w:rFonts w:asciiTheme="majorHAnsi" w:hAnsiTheme="majorHAnsi" w:cstheme="majorHAnsi"/>
          <w:i/>
          <w:lang w:val="pt-BR"/>
        </w:rPr>
        <w:t xml:space="preserve"> devem </w:t>
      </w:r>
      <w:r w:rsidR="004634FB" w:rsidRPr="00EB519F">
        <w:rPr>
          <w:rFonts w:asciiTheme="majorHAnsi" w:hAnsiTheme="majorHAnsi" w:cstheme="majorHAnsi"/>
          <w:i/>
          <w:lang w:val="pt-BR"/>
        </w:rPr>
        <w:t xml:space="preserve">realizar consultas </w:t>
      </w:r>
      <w:r w:rsidR="00530B4F" w:rsidRPr="00EB519F">
        <w:rPr>
          <w:rFonts w:asciiTheme="majorHAnsi" w:hAnsiTheme="majorHAnsi" w:cstheme="majorHAnsi"/>
          <w:i/>
          <w:lang w:val="pt-BR"/>
        </w:rPr>
        <w:t>diretas</w:t>
      </w:r>
      <w:r w:rsidR="004634FB" w:rsidRPr="00EB519F">
        <w:rPr>
          <w:rFonts w:asciiTheme="majorHAnsi" w:hAnsiTheme="majorHAnsi" w:cstheme="majorHAnsi"/>
          <w:i/>
          <w:lang w:val="pt-BR"/>
        </w:rPr>
        <w:t xml:space="preserve"> e c</w:t>
      </w:r>
      <w:r w:rsidRPr="00EB519F">
        <w:rPr>
          <w:rFonts w:asciiTheme="majorHAnsi" w:hAnsiTheme="majorHAnsi" w:cstheme="majorHAnsi"/>
          <w:i/>
          <w:lang w:val="pt-BR"/>
        </w:rPr>
        <w:t xml:space="preserve">olaborar ativamente com pessoas com </w:t>
      </w:r>
      <w:r w:rsidR="004634FB" w:rsidRPr="00EB519F">
        <w:rPr>
          <w:rFonts w:asciiTheme="majorHAnsi" w:hAnsiTheme="majorHAnsi" w:cstheme="majorHAnsi"/>
          <w:i/>
          <w:lang w:val="pt-BR"/>
        </w:rPr>
        <w:t>deficiência, incluindo meninos e meninas com deficiência,</w:t>
      </w:r>
      <w:r w:rsidRPr="00EB519F">
        <w:rPr>
          <w:rFonts w:asciiTheme="majorHAnsi" w:hAnsiTheme="majorHAnsi" w:cstheme="majorHAnsi"/>
          <w:i/>
          <w:lang w:val="pt-BR"/>
        </w:rPr>
        <w:t xml:space="preserve"> </w:t>
      </w:r>
      <w:r w:rsidR="00785F69" w:rsidRPr="00EB519F">
        <w:rPr>
          <w:rFonts w:asciiTheme="majorHAnsi" w:hAnsiTheme="majorHAnsi" w:cstheme="majorHAnsi"/>
          <w:i/>
          <w:lang w:val="pt-BR"/>
        </w:rPr>
        <w:t xml:space="preserve">por meio </w:t>
      </w:r>
      <w:r w:rsidRPr="00EB519F">
        <w:rPr>
          <w:rFonts w:asciiTheme="majorHAnsi" w:hAnsiTheme="majorHAnsi" w:cstheme="majorHAnsi"/>
          <w:i/>
          <w:lang w:val="pt-BR"/>
        </w:rPr>
        <w:t>das organizações que as representam</w:t>
      </w:r>
      <w:r w:rsidRPr="00EB519F">
        <w:rPr>
          <w:rFonts w:asciiTheme="majorHAnsi" w:hAnsiTheme="majorHAnsi" w:cstheme="majorHAnsi"/>
          <w:lang w:val="pt-BR"/>
        </w:rPr>
        <w:t>”</w:t>
      </w:r>
      <w:r w:rsidR="00530B4F" w:rsidRPr="00EB519F">
        <w:rPr>
          <w:rFonts w:asciiTheme="majorHAnsi" w:hAnsiTheme="majorHAnsi" w:cstheme="majorHAnsi"/>
          <w:color w:val="212121"/>
          <w:lang w:val="pt-BR"/>
        </w:rPr>
        <w:t>. Fica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 claro, então, que a ausência de consultas </w:t>
      </w:r>
      <w:r w:rsidR="00BD6EE7" w:rsidRPr="00EB519F">
        <w:rPr>
          <w:rFonts w:asciiTheme="majorHAnsi" w:hAnsiTheme="majorHAnsi" w:cstheme="majorHAnsi"/>
          <w:color w:val="212121"/>
          <w:lang w:val="pt-BR"/>
        </w:rPr>
        <w:t>diretas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  <w:r w:rsidR="001E29C0" w:rsidRPr="00EB519F">
        <w:rPr>
          <w:rFonts w:asciiTheme="majorHAnsi" w:hAnsiTheme="majorHAnsi" w:cstheme="majorHAnsi"/>
          <w:color w:val="212121"/>
          <w:lang w:val="pt-BR"/>
        </w:rPr>
        <w:t xml:space="preserve">a </w:t>
      </w:r>
      <w:r w:rsidRPr="00EB519F">
        <w:rPr>
          <w:rFonts w:asciiTheme="majorHAnsi" w:hAnsiTheme="majorHAnsi" w:cstheme="majorHAnsi"/>
          <w:color w:val="212121"/>
          <w:lang w:val="pt-BR"/>
        </w:rPr>
        <w:t>pessoas com deficiência invalida qualquer mudança na política pública.</w:t>
      </w:r>
    </w:p>
    <w:p w:rsidR="00EB519F" w:rsidRPr="00EB519F" w:rsidRDefault="001A247B" w:rsidP="00EB519F">
      <w:pPr>
        <w:spacing w:before="200" w:after="120"/>
        <w:ind w:firstLine="3401"/>
        <w:jc w:val="both"/>
        <w:rPr>
          <w:rFonts w:asciiTheme="majorHAnsi" w:eastAsia="Calibri" w:hAnsiTheme="majorHAnsi" w:cstheme="majorHAnsi"/>
          <w:lang w:val="pt-BR"/>
        </w:rPr>
      </w:pPr>
      <w:r w:rsidRPr="00EB519F">
        <w:rPr>
          <w:rFonts w:asciiTheme="majorHAnsi" w:hAnsiTheme="majorHAnsi" w:cstheme="majorHAnsi"/>
          <w:color w:val="212121"/>
          <w:lang w:val="pt-BR"/>
        </w:rPr>
        <w:t>Entendemos que a alegada reforma representa uma afronta ao CDPD</w:t>
      </w:r>
      <w:r w:rsidR="00530B4F" w:rsidRPr="00EB519F">
        <w:rPr>
          <w:rFonts w:asciiTheme="majorHAnsi" w:hAnsiTheme="majorHAnsi" w:cstheme="majorHAnsi"/>
          <w:color w:val="212121"/>
          <w:lang w:val="pt-BR"/>
        </w:rPr>
        <w:t xml:space="preserve">, à constituição do Brasil e à LBI </w:t>
      </w:r>
      <w:r w:rsidR="001E29C0" w:rsidRPr="00EB519F">
        <w:rPr>
          <w:rFonts w:asciiTheme="majorHAnsi" w:hAnsiTheme="majorHAnsi" w:cstheme="majorHAnsi"/>
          <w:color w:val="212121"/>
          <w:lang w:val="pt-BR"/>
        </w:rPr>
        <w:t xml:space="preserve">– </w:t>
      </w:r>
      <w:r w:rsidR="00530B4F" w:rsidRPr="00EB519F">
        <w:rPr>
          <w:rFonts w:asciiTheme="majorHAnsi" w:hAnsiTheme="majorHAnsi" w:cstheme="majorHAnsi"/>
          <w:color w:val="212121"/>
          <w:lang w:val="pt-BR"/>
        </w:rPr>
        <w:t>L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ei de </w:t>
      </w:r>
      <w:r w:rsidR="00530B4F" w:rsidRPr="00EB519F">
        <w:rPr>
          <w:rFonts w:asciiTheme="majorHAnsi" w:hAnsiTheme="majorHAnsi" w:cstheme="majorHAnsi"/>
          <w:color w:val="212121"/>
          <w:lang w:val="pt-BR"/>
        </w:rPr>
        <w:t>Brasileira de Inclusão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, </w:t>
      </w:r>
      <w:r w:rsidR="00785F69" w:rsidRPr="00EB519F">
        <w:rPr>
          <w:rFonts w:asciiTheme="majorHAnsi" w:hAnsiTheme="majorHAnsi" w:cstheme="majorHAnsi"/>
          <w:color w:val="212121"/>
          <w:lang w:val="pt-BR"/>
        </w:rPr>
        <w:t>uma vez que</w:t>
      </w:r>
      <w:proofErr w:type="gramStart"/>
      <w:r w:rsidR="00785F69"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  <w:proofErr w:type="gramEnd"/>
      <w:r w:rsidRPr="00EB519F">
        <w:rPr>
          <w:rFonts w:asciiTheme="majorHAnsi" w:hAnsiTheme="majorHAnsi" w:cstheme="majorHAnsi"/>
          <w:color w:val="212121"/>
          <w:lang w:val="pt-BR"/>
        </w:rPr>
        <w:t xml:space="preserve">visa legitimar a educação segregada. </w:t>
      </w:r>
      <w:r w:rsidR="00530B4F" w:rsidRPr="00EB519F">
        <w:rPr>
          <w:rFonts w:asciiTheme="majorHAnsi" w:hAnsiTheme="majorHAnsi" w:cstheme="majorHAnsi"/>
          <w:color w:val="212121"/>
          <w:lang w:val="pt-BR"/>
        </w:rPr>
        <w:t>A Observação Geral número 4 é clara quando define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 que a escola especial </w:t>
      </w:r>
      <w:r w:rsidR="001E29C0" w:rsidRPr="00EB519F">
        <w:rPr>
          <w:rFonts w:asciiTheme="majorHAnsi" w:hAnsiTheme="majorHAnsi" w:cstheme="majorHAnsi"/>
          <w:color w:val="212121"/>
          <w:lang w:val="pt-BR"/>
        </w:rPr>
        <w:t xml:space="preserve">representa </w:t>
      </w:r>
      <w:r w:rsidRPr="00EB519F">
        <w:rPr>
          <w:rFonts w:asciiTheme="majorHAnsi" w:hAnsiTheme="majorHAnsi" w:cstheme="majorHAnsi"/>
          <w:color w:val="212121"/>
          <w:lang w:val="pt-BR"/>
        </w:rPr>
        <w:t>uma segregação</w:t>
      </w:r>
      <w:r w:rsidRPr="00EB519F">
        <w:rPr>
          <w:rFonts w:asciiTheme="majorHAnsi" w:hAnsiTheme="majorHAnsi" w:cstheme="majorHAnsi"/>
          <w:color w:val="212121"/>
          <w:vertAlign w:val="superscript"/>
          <w:lang w:val="pt-BR"/>
        </w:rPr>
        <w:footnoteReference w:id="4"/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, que é uma </w:t>
      </w:r>
      <w:proofErr w:type="gramStart"/>
      <w:r w:rsidRPr="00EB519F">
        <w:rPr>
          <w:rFonts w:asciiTheme="majorHAnsi" w:hAnsiTheme="majorHAnsi" w:cstheme="majorHAnsi"/>
          <w:color w:val="212121"/>
          <w:lang w:val="pt-BR"/>
        </w:rPr>
        <w:t xml:space="preserve">abordagem </w:t>
      </w:r>
      <w:r w:rsidR="00785F69" w:rsidRPr="00EB519F">
        <w:rPr>
          <w:rFonts w:asciiTheme="majorHAnsi" w:hAnsiTheme="majorHAnsi" w:cstheme="majorHAnsi"/>
          <w:color w:val="212121"/>
          <w:lang w:val="pt-BR"/>
        </w:rPr>
        <w:t>,</w:t>
      </w:r>
      <w:proofErr w:type="gramEnd"/>
      <w:r w:rsidR="00785F69" w:rsidRPr="00EB519F">
        <w:rPr>
          <w:rFonts w:asciiTheme="majorHAnsi" w:hAnsiTheme="majorHAnsi" w:cstheme="majorHAnsi"/>
          <w:color w:val="212121"/>
          <w:lang w:val="pt-BR"/>
        </w:rPr>
        <w:t xml:space="preserve">e que </w:t>
      </w:r>
      <w:r w:rsidRPr="00EB519F">
        <w:rPr>
          <w:rFonts w:asciiTheme="majorHAnsi" w:hAnsiTheme="majorHAnsi" w:cstheme="majorHAnsi"/>
          <w:lang w:val="pt-BR"/>
        </w:rPr>
        <w:t>a eficácia progressiva</w:t>
      </w:r>
      <w:r w:rsidR="001E29C0" w:rsidRPr="00EB519F">
        <w:rPr>
          <w:rFonts w:asciiTheme="majorHAnsi" w:hAnsiTheme="majorHAnsi" w:cstheme="majorHAnsi"/>
          <w:lang w:val="pt-BR"/>
        </w:rPr>
        <w:t xml:space="preserve"> </w:t>
      </w:r>
      <w:r w:rsidRPr="00EB519F">
        <w:rPr>
          <w:rFonts w:asciiTheme="majorHAnsi" w:hAnsiTheme="majorHAnsi" w:cstheme="majorHAnsi"/>
          <w:lang w:val="pt-BR"/>
        </w:rPr>
        <w:t>"</w:t>
      </w:r>
      <w:r w:rsidR="00530B4F" w:rsidRPr="00EB519F">
        <w:rPr>
          <w:rFonts w:asciiTheme="majorHAnsi" w:hAnsiTheme="majorHAnsi" w:cstheme="majorHAnsi"/>
          <w:i/>
          <w:lang w:val="pt-BR"/>
        </w:rPr>
        <w:t>não é c</w:t>
      </w:r>
      <w:r w:rsidRPr="00EB519F">
        <w:rPr>
          <w:rFonts w:asciiTheme="majorHAnsi" w:hAnsiTheme="majorHAnsi" w:cstheme="majorHAnsi"/>
          <w:i/>
          <w:lang w:val="pt-BR"/>
        </w:rPr>
        <w:t>ompatível com a manutenção de dois sistemas de ensino: um sistema de educação geral e um sistema de educação segregado ou especial</w:t>
      </w:r>
      <w:r w:rsidRPr="00EB519F">
        <w:rPr>
          <w:rFonts w:asciiTheme="majorHAnsi" w:hAnsiTheme="majorHAnsi" w:cstheme="majorHAnsi"/>
          <w:lang w:val="pt-BR"/>
        </w:rPr>
        <w:t>”</w:t>
      </w:r>
      <w:r w:rsidRPr="00EB519F">
        <w:rPr>
          <w:rFonts w:asciiTheme="majorHAnsi" w:hAnsiTheme="majorHAnsi" w:cstheme="majorHAnsi"/>
          <w:vertAlign w:val="superscript"/>
          <w:lang w:val="pt-BR"/>
        </w:rPr>
        <w:footnoteReference w:id="5"/>
      </w:r>
      <w:r w:rsidRPr="00EB519F">
        <w:rPr>
          <w:rFonts w:asciiTheme="majorHAnsi" w:hAnsiTheme="majorHAnsi" w:cstheme="majorHAnsi"/>
          <w:lang w:val="pt-BR"/>
        </w:rPr>
        <w:t>.</w:t>
      </w:r>
    </w:p>
    <w:p w:rsidR="00FC3737" w:rsidRPr="00EB519F" w:rsidRDefault="001A247B" w:rsidP="00EB519F">
      <w:pPr>
        <w:spacing w:before="200" w:after="120"/>
        <w:ind w:firstLine="3401"/>
        <w:jc w:val="both"/>
        <w:rPr>
          <w:rFonts w:asciiTheme="majorHAnsi" w:eastAsia="Calibri" w:hAnsiTheme="majorHAnsi" w:cstheme="majorHAnsi"/>
          <w:highlight w:val="white"/>
          <w:lang w:val="pt-BR"/>
        </w:rPr>
      </w:pPr>
      <w:r w:rsidRPr="00EB519F">
        <w:rPr>
          <w:rFonts w:asciiTheme="majorHAnsi" w:hAnsiTheme="majorHAnsi" w:cstheme="majorHAnsi"/>
          <w:color w:val="212121"/>
          <w:lang w:val="pt-BR"/>
        </w:rPr>
        <w:t xml:space="preserve">Em virtude do </w:t>
      </w:r>
      <w:r w:rsidR="00530B4F" w:rsidRPr="00EB519F">
        <w:rPr>
          <w:rFonts w:asciiTheme="majorHAnsi" w:hAnsiTheme="majorHAnsi" w:cstheme="majorHAnsi"/>
          <w:color w:val="212121"/>
          <w:lang w:val="pt-BR"/>
        </w:rPr>
        <w:t>expo</w:t>
      </w:r>
      <w:r w:rsidR="003D2C45" w:rsidRPr="00EB519F">
        <w:rPr>
          <w:rFonts w:asciiTheme="majorHAnsi" w:hAnsiTheme="majorHAnsi" w:cstheme="majorHAnsi"/>
          <w:color w:val="212121"/>
          <w:lang w:val="pt-BR"/>
        </w:rPr>
        <w:t>sto</w:t>
      </w:r>
      <w:r w:rsidRPr="00EB519F">
        <w:rPr>
          <w:rFonts w:asciiTheme="majorHAnsi" w:hAnsiTheme="majorHAnsi" w:cstheme="majorHAnsi"/>
          <w:color w:val="212121"/>
          <w:lang w:val="pt-BR"/>
        </w:rPr>
        <w:t>, solicitamos que:</w:t>
      </w:r>
    </w:p>
    <w:p w:rsidR="00FC3737" w:rsidRPr="00EB519F" w:rsidRDefault="001A247B" w:rsidP="00530B4F">
      <w:pPr>
        <w:pStyle w:val="Prrafodelista"/>
        <w:numPr>
          <w:ilvl w:val="0"/>
          <w:numId w:val="1"/>
        </w:numPr>
        <w:spacing w:before="200" w:after="120"/>
        <w:jc w:val="both"/>
        <w:rPr>
          <w:rFonts w:asciiTheme="majorHAnsi" w:eastAsia="Calibri" w:hAnsiTheme="majorHAnsi" w:cstheme="majorHAnsi"/>
          <w:color w:val="212121"/>
          <w:lang w:val="pt-BR"/>
        </w:rPr>
      </w:pPr>
      <w:r w:rsidRPr="00EB519F">
        <w:rPr>
          <w:rFonts w:asciiTheme="majorHAnsi" w:hAnsiTheme="majorHAnsi" w:cstheme="majorHAnsi"/>
          <w:color w:val="212121"/>
          <w:lang w:val="pt-BR"/>
        </w:rPr>
        <w:t xml:space="preserve">O Ministério da </w:t>
      </w:r>
      <w:r w:rsidR="00530B4F" w:rsidRPr="00EB519F">
        <w:rPr>
          <w:rFonts w:asciiTheme="majorHAnsi" w:hAnsiTheme="majorHAnsi" w:cstheme="majorHAnsi"/>
          <w:color w:val="212121"/>
          <w:lang w:val="pt-BR"/>
        </w:rPr>
        <w:t>educação se abstenha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 d</w:t>
      </w:r>
      <w:r w:rsidR="00530B4F" w:rsidRPr="00EB519F">
        <w:rPr>
          <w:rFonts w:asciiTheme="majorHAnsi" w:hAnsiTheme="majorHAnsi" w:cstheme="majorHAnsi"/>
          <w:color w:val="212121"/>
          <w:lang w:val="pt-BR"/>
        </w:rPr>
        <w:t>e promover qualquer reforma da Política Nacional de Educação E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special </w:t>
      </w:r>
      <w:r w:rsidR="00530B4F" w:rsidRPr="00EB519F">
        <w:rPr>
          <w:rFonts w:asciiTheme="majorHAnsi" w:hAnsiTheme="majorHAnsi" w:cstheme="majorHAnsi"/>
          <w:color w:val="212121"/>
          <w:lang w:val="pt-BR"/>
        </w:rPr>
        <w:t>na perspectiva da Educação I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nclusiva-PNEEPEI (2008) que não cumpra </w:t>
      </w:r>
      <w:r w:rsidR="00530B4F" w:rsidRPr="00EB519F">
        <w:rPr>
          <w:rFonts w:asciiTheme="majorHAnsi" w:hAnsiTheme="majorHAnsi" w:cstheme="majorHAnsi"/>
          <w:color w:val="212121"/>
          <w:lang w:val="pt-BR"/>
        </w:rPr>
        <w:t xml:space="preserve">com 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as obrigações internacionais, constitucionais e legais </w:t>
      </w:r>
      <w:r w:rsidRPr="00EB519F">
        <w:rPr>
          <w:rFonts w:asciiTheme="majorHAnsi" w:hAnsiTheme="majorHAnsi" w:cstheme="majorHAnsi"/>
          <w:color w:val="212121"/>
          <w:lang w:val="pt-BR"/>
        </w:rPr>
        <w:lastRenderedPageBreak/>
        <w:t xml:space="preserve">acima </w:t>
      </w:r>
      <w:r w:rsidR="00530B4F" w:rsidRPr="00EB519F">
        <w:rPr>
          <w:rFonts w:asciiTheme="majorHAnsi" w:hAnsiTheme="majorHAnsi" w:cstheme="majorHAnsi"/>
          <w:color w:val="212121"/>
          <w:lang w:val="pt-BR"/>
        </w:rPr>
        <w:t>enunciadas</w:t>
      </w:r>
      <w:r w:rsidRPr="00EB519F">
        <w:rPr>
          <w:rFonts w:asciiTheme="majorHAnsi" w:hAnsiTheme="majorHAnsi" w:cstheme="majorHAnsi"/>
          <w:color w:val="212121"/>
          <w:lang w:val="pt-BR"/>
        </w:rPr>
        <w:t>. Qualquer alteração a ser promovida deve ser</w:t>
      </w:r>
      <w:r w:rsidR="00785F69" w:rsidRPr="00EB519F">
        <w:rPr>
          <w:rFonts w:asciiTheme="majorHAnsi" w:hAnsiTheme="majorHAnsi" w:cstheme="majorHAnsi"/>
          <w:color w:val="212121"/>
          <w:lang w:val="pt-BR"/>
        </w:rPr>
        <w:t>,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 inevita</w:t>
      </w:r>
      <w:r w:rsidR="00530B4F" w:rsidRPr="00EB519F">
        <w:rPr>
          <w:rFonts w:asciiTheme="majorHAnsi" w:hAnsiTheme="majorHAnsi" w:cstheme="majorHAnsi"/>
          <w:color w:val="212121"/>
          <w:lang w:val="pt-BR"/>
        </w:rPr>
        <w:t>velmente</w:t>
      </w:r>
      <w:r w:rsidR="00785F69" w:rsidRPr="00EB519F">
        <w:rPr>
          <w:rFonts w:asciiTheme="majorHAnsi" w:hAnsiTheme="majorHAnsi" w:cstheme="majorHAnsi"/>
          <w:color w:val="212121"/>
          <w:lang w:val="pt-BR"/>
        </w:rPr>
        <w:t>,</w:t>
      </w:r>
      <w:r w:rsidR="00530B4F" w:rsidRPr="00EB519F">
        <w:rPr>
          <w:rFonts w:asciiTheme="majorHAnsi" w:hAnsiTheme="majorHAnsi" w:cstheme="majorHAnsi"/>
          <w:color w:val="212121"/>
          <w:lang w:val="pt-BR"/>
        </w:rPr>
        <w:t xml:space="preserve"> observar o previsto no artigo 24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 do CDPD com o </w:t>
      </w:r>
      <w:r w:rsidR="00EB519F" w:rsidRPr="00EB519F">
        <w:rPr>
          <w:rFonts w:asciiTheme="majorHAnsi" w:hAnsiTheme="majorHAnsi" w:cstheme="majorHAnsi"/>
          <w:color w:val="212121"/>
          <w:lang w:val="pt-BR"/>
        </w:rPr>
        <w:t xml:space="preserve">alcance </w:t>
      </w:r>
      <w:r w:rsidR="00530B4F" w:rsidRPr="00EB519F">
        <w:rPr>
          <w:rFonts w:asciiTheme="majorHAnsi" w:hAnsiTheme="majorHAnsi" w:cstheme="majorHAnsi"/>
          <w:color w:val="212121"/>
          <w:lang w:val="pt-BR"/>
        </w:rPr>
        <w:t>permitido pela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  <w:r w:rsidR="00530B4F" w:rsidRPr="00EB519F">
        <w:rPr>
          <w:rFonts w:asciiTheme="majorHAnsi" w:hAnsiTheme="majorHAnsi" w:cstheme="majorHAnsi"/>
          <w:color w:val="212121"/>
          <w:lang w:val="pt-BR"/>
        </w:rPr>
        <w:t>Observação Geral número 4 do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  <w:r w:rsidR="00530B4F" w:rsidRPr="00EB519F">
        <w:rPr>
          <w:rFonts w:asciiTheme="majorHAnsi" w:hAnsiTheme="majorHAnsi" w:cstheme="majorHAnsi"/>
          <w:color w:val="212121"/>
          <w:lang w:val="pt-BR"/>
        </w:rPr>
        <w:t xml:space="preserve">Comitê dos Direitos das Pessoas com Deficiência, </w:t>
      </w:r>
      <w:r w:rsidR="00785F69" w:rsidRPr="00EB519F">
        <w:rPr>
          <w:rFonts w:asciiTheme="majorHAnsi" w:hAnsiTheme="majorHAnsi" w:cstheme="majorHAnsi"/>
          <w:color w:val="212121"/>
          <w:lang w:val="pt-BR"/>
        </w:rPr>
        <w:t>pel</w:t>
      </w:r>
      <w:r w:rsidR="00530B4F" w:rsidRPr="00EB519F">
        <w:rPr>
          <w:rFonts w:asciiTheme="majorHAnsi" w:hAnsiTheme="majorHAnsi" w:cstheme="majorHAnsi"/>
          <w:color w:val="212121"/>
          <w:lang w:val="pt-BR"/>
        </w:rPr>
        <w:t>o artigo 27</w:t>
      </w:r>
      <w:proofErr w:type="gramStart"/>
      <w:r w:rsidR="00530B4F" w:rsidRPr="00EB519F">
        <w:rPr>
          <w:rFonts w:asciiTheme="majorHAnsi" w:hAnsiTheme="majorHAnsi" w:cstheme="majorHAnsi"/>
          <w:color w:val="212121"/>
          <w:lang w:val="pt-BR"/>
        </w:rPr>
        <w:t xml:space="preserve">  </w:t>
      </w:r>
      <w:proofErr w:type="gramEnd"/>
      <w:r w:rsidR="00530B4F" w:rsidRPr="00EB519F">
        <w:rPr>
          <w:rFonts w:asciiTheme="majorHAnsi" w:hAnsiTheme="majorHAnsi" w:cstheme="majorHAnsi"/>
          <w:color w:val="212121"/>
          <w:lang w:val="pt-BR"/>
        </w:rPr>
        <w:t>d</w:t>
      </w:r>
      <w:r w:rsidR="00785F69" w:rsidRPr="00EB519F">
        <w:rPr>
          <w:rFonts w:asciiTheme="majorHAnsi" w:hAnsiTheme="majorHAnsi" w:cstheme="majorHAnsi"/>
          <w:color w:val="212121"/>
          <w:lang w:val="pt-BR"/>
        </w:rPr>
        <w:t>a</w:t>
      </w:r>
      <w:r w:rsidR="00530B4F" w:rsidRPr="00EB519F">
        <w:rPr>
          <w:rFonts w:asciiTheme="majorHAnsi" w:hAnsiTheme="majorHAnsi" w:cstheme="majorHAnsi"/>
          <w:color w:val="212121"/>
          <w:lang w:val="pt-BR"/>
        </w:rPr>
        <w:t xml:space="preserve"> LBI e </w:t>
      </w:r>
      <w:r w:rsidR="00785F69" w:rsidRPr="00EB519F">
        <w:rPr>
          <w:rFonts w:asciiTheme="majorHAnsi" w:hAnsiTheme="majorHAnsi" w:cstheme="majorHAnsi"/>
          <w:color w:val="212121"/>
          <w:lang w:val="pt-BR"/>
        </w:rPr>
        <w:t>pel</w:t>
      </w:r>
      <w:r w:rsidR="00530B4F" w:rsidRPr="00EB519F">
        <w:rPr>
          <w:rFonts w:asciiTheme="majorHAnsi" w:hAnsiTheme="majorHAnsi" w:cstheme="majorHAnsi"/>
          <w:color w:val="212121"/>
          <w:lang w:val="pt-BR"/>
        </w:rPr>
        <w:t xml:space="preserve">o princípio da não </w:t>
      </w:r>
      <w:proofErr w:type="spellStart"/>
      <w:r w:rsidR="00530B4F" w:rsidRPr="00EB519F">
        <w:rPr>
          <w:rFonts w:asciiTheme="majorHAnsi" w:hAnsiTheme="majorHAnsi" w:cstheme="majorHAnsi"/>
          <w:color w:val="212121"/>
          <w:lang w:val="pt-BR"/>
        </w:rPr>
        <w:t>regressividade</w:t>
      </w:r>
      <w:proofErr w:type="spellEnd"/>
      <w:r w:rsidRPr="00EB519F">
        <w:rPr>
          <w:rFonts w:asciiTheme="majorHAnsi" w:hAnsiTheme="majorHAnsi" w:cstheme="majorHAnsi"/>
          <w:color w:val="212121"/>
          <w:lang w:val="pt-BR"/>
        </w:rPr>
        <w:t xml:space="preserve"> que rege os direitos econ</w:t>
      </w:r>
      <w:r w:rsidR="00785F69" w:rsidRPr="00EB519F">
        <w:rPr>
          <w:rFonts w:asciiTheme="majorHAnsi" w:hAnsiTheme="majorHAnsi" w:cstheme="majorHAnsi"/>
          <w:color w:val="212121"/>
          <w:lang w:val="pt-BR"/>
        </w:rPr>
        <w:t>ô</w:t>
      </w:r>
      <w:r w:rsidRPr="00EB519F">
        <w:rPr>
          <w:rFonts w:asciiTheme="majorHAnsi" w:hAnsiTheme="majorHAnsi" w:cstheme="majorHAnsi"/>
          <w:color w:val="212121"/>
          <w:lang w:val="pt-BR"/>
        </w:rPr>
        <w:t>micos, sociais e culturais;</w:t>
      </w:r>
    </w:p>
    <w:p w:rsidR="00FC3737" w:rsidRPr="00EB519F" w:rsidRDefault="00530B4F" w:rsidP="00530B4F">
      <w:pPr>
        <w:pStyle w:val="Prrafodelista"/>
        <w:numPr>
          <w:ilvl w:val="0"/>
          <w:numId w:val="1"/>
        </w:numPr>
        <w:spacing w:before="200" w:after="120"/>
        <w:jc w:val="both"/>
        <w:rPr>
          <w:rFonts w:asciiTheme="majorHAnsi" w:eastAsia="Calibri" w:hAnsiTheme="majorHAnsi" w:cstheme="majorHAnsi"/>
          <w:color w:val="212121"/>
          <w:lang w:val="pt-BR"/>
        </w:rPr>
      </w:pPr>
      <w:r w:rsidRPr="00EB519F">
        <w:rPr>
          <w:rFonts w:asciiTheme="majorHAnsi" w:hAnsiTheme="majorHAnsi" w:cstheme="majorHAnsi"/>
          <w:color w:val="212121"/>
          <w:lang w:val="pt-BR"/>
        </w:rPr>
        <w:t>Q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>ualquer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 alocação de recursos públicos seja realizada </w:t>
      </w:r>
      <w:r w:rsidR="00785F69" w:rsidRPr="00EB519F">
        <w:rPr>
          <w:rFonts w:asciiTheme="majorHAnsi" w:hAnsiTheme="majorHAnsi" w:cstheme="majorHAnsi"/>
          <w:color w:val="212121"/>
          <w:lang w:val="pt-BR"/>
        </w:rPr>
        <w:t>visando</w:t>
      </w:r>
      <w:r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  <w:proofErr w:type="gramStart"/>
      <w:r w:rsidRPr="00EB519F">
        <w:rPr>
          <w:rFonts w:asciiTheme="majorHAnsi" w:hAnsiTheme="majorHAnsi" w:cstheme="majorHAnsi"/>
          <w:color w:val="212121"/>
          <w:lang w:val="pt-BR"/>
        </w:rPr>
        <w:t>a</w:t>
      </w:r>
      <w:proofErr w:type="gramEnd"/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  <w:r w:rsidRPr="00EB519F">
        <w:rPr>
          <w:rFonts w:asciiTheme="majorHAnsi" w:hAnsiTheme="majorHAnsi" w:cstheme="majorHAnsi"/>
          <w:color w:val="212121"/>
          <w:lang w:val="pt-BR"/>
        </w:rPr>
        <w:t>ampliação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e </w:t>
      </w:r>
      <w:r w:rsidR="00785F69" w:rsidRPr="00EB519F">
        <w:rPr>
          <w:rFonts w:asciiTheme="majorHAnsi" w:hAnsiTheme="majorHAnsi" w:cstheme="majorHAnsi"/>
          <w:color w:val="212121"/>
          <w:lang w:val="pt-BR"/>
        </w:rPr>
        <w:t xml:space="preserve">a 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melhoria da educação inclusiva no sistema de educação regular, e em todos os níveis; </w:t>
      </w:r>
    </w:p>
    <w:p w:rsidR="00FC3737" w:rsidRPr="00EB519F" w:rsidRDefault="00530B4F" w:rsidP="00530B4F">
      <w:pPr>
        <w:pStyle w:val="Prrafodelista"/>
        <w:numPr>
          <w:ilvl w:val="0"/>
          <w:numId w:val="1"/>
        </w:numPr>
        <w:spacing w:before="200" w:after="120"/>
        <w:jc w:val="both"/>
        <w:rPr>
          <w:rFonts w:asciiTheme="majorHAnsi" w:eastAsia="Calibri" w:hAnsiTheme="majorHAnsi" w:cstheme="majorHAnsi"/>
          <w:color w:val="212121"/>
          <w:lang w:val="pt-BR"/>
        </w:rPr>
      </w:pPr>
      <w:r w:rsidRPr="00EB519F">
        <w:rPr>
          <w:rFonts w:asciiTheme="majorHAnsi" w:hAnsiTheme="majorHAnsi" w:cstheme="majorHAnsi"/>
          <w:color w:val="212121"/>
          <w:lang w:val="pt-BR"/>
        </w:rPr>
        <w:t>T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odas as propostas de alteração do PNEEPEI </w:t>
      </w:r>
      <w:r w:rsidRPr="00EB519F">
        <w:rPr>
          <w:rFonts w:asciiTheme="majorHAnsi" w:hAnsiTheme="majorHAnsi" w:cstheme="majorHAnsi"/>
          <w:color w:val="212121"/>
          <w:lang w:val="pt-BR"/>
        </w:rPr>
        <w:t>sejam submetidas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a consultas públicas, assegurando que as pessoas com deficiência, as organizações que lutam pelos seus direitos e outras entidades representativas (movimento</w:t>
      </w:r>
      <w:r w:rsidR="00981633" w:rsidRPr="00EB519F">
        <w:rPr>
          <w:rFonts w:asciiTheme="majorHAnsi" w:hAnsiTheme="majorHAnsi" w:cstheme="majorHAnsi"/>
          <w:color w:val="212121"/>
          <w:lang w:val="pt-BR"/>
        </w:rPr>
        <w:t>s que defendem a qualidade da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educ</w:t>
      </w:r>
      <w:r w:rsidRPr="00EB519F">
        <w:rPr>
          <w:rFonts w:asciiTheme="majorHAnsi" w:hAnsiTheme="majorHAnsi" w:cstheme="majorHAnsi"/>
          <w:color w:val="212121"/>
          <w:lang w:val="pt-BR"/>
        </w:rPr>
        <w:t>ação em geral, as universidades e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os </w:t>
      </w:r>
      <w:r w:rsidRPr="00EB519F">
        <w:rPr>
          <w:rFonts w:asciiTheme="majorHAnsi" w:hAnsiTheme="majorHAnsi" w:cstheme="majorHAnsi"/>
          <w:color w:val="212121"/>
          <w:lang w:val="pt-BR"/>
        </w:rPr>
        <w:t>pesquisadores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) </w:t>
      </w:r>
      <w:r w:rsidRPr="00EB519F">
        <w:rPr>
          <w:rFonts w:asciiTheme="majorHAnsi" w:hAnsiTheme="majorHAnsi" w:cstheme="majorHAnsi"/>
          <w:color w:val="212121"/>
          <w:lang w:val="pt-BR"/>
        </w:rPr>
        <w:t>sejam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  <w:r w:rsidR="00981633" w:rsidRPr="00EB519F">
        <w:rPr>
          <w:rFonts w:asciiTheme="majorHAnsi" w:hAnsiTheme="majorHAnsi" w:cstheme="majorHAnsi"/>
          <w:color w:val="212121"/>
          <w:lang w:val="pt-BR"/>
        </w:rPr>
        <w:t>previamente ouvido</w:t>
      </w:r>
      <w:r w:rsidRPr="00EB519F">
        <w:rPr>
          <w:rFonts w:asciiTheme="majorHAnsi" w:hAnsiTheme="majorHAnsi" w:cstheme="majorHAnsi"/>
          <w:color w:val="212121"/>
          <w:lang w:val="pt-BR"/>
        </w:rPr>
        <w:t>s e participem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de </w:t>
      </w:r>
      <w:r w:rsidRPr="00EB519F">
        <w:rPr>
          <w:rFonts w:asciiTheme="majorHAnsi" w:hAnsiTheme="majorHAnsi" w:cstheme="majorHAnsi"/>
          <w:color w:val="212121"/>
          <w:lang w:val="pt-BR"/>
        </w:rPr>
        <w:t>maneira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  <w:r w:rsidR="00981633" w:rsidRPr="00EB519F">
        <w:rPr>
          <w:rFonts w:asciiTheme="majorHAnsi" w:hAnsiTheme="majorHAnsi" w:cstheme="majorHAnsi"/>
          <w:color w:val="212121"/>
          <w:lang w:val="pt-BR"/>
        </w:rPr>
        <w:t>efetiva</w:t>
      </w:r>
      <w:r w:rsidR="001A247B" w:rsidRPr="00EB519F">
        <w:rPr>
          <w:rFonts w:asciiTheme="majorHAnsi" w:hAnsiTheme="majorHAnsi" w:cstheme="majorHAnsi"/>
          <w:color w:val="212121"/>
          <w:lang w:val="pt-BR"/>
        </w:rPr>
        <w:t>.</w:t>
      </w:r>
    </w:p>
    <w:p w:rsidR="00FC3737" w:rsidRPr="00EB519F" w:rsidRDefault="00FC3737">
      <w:pPr>
        <w:shd w:val="clear" w:color="auto" w:fill="FFFFFF"/>
        <w:jc w:val="both"/>
        <w:rPr>
          <w:rFonts w:asciiTheme="majorHAnsi" w:eastAsia="Calibri" w:hAnsiTheme="majorHAnsi" w:cstheme="majorHAnsi"/>
          <w:color w:val="212121"/>
          <w:lang w:val="pt-BR"/>
        </w:rPr>
      </w:pPr>
    </w:p>
    <w:p w:rsidR="00FC3737" w:rsidRPr="00EB519F" w:rsidRDefault="00530B4F" w:rsidP="00EB519F">
      <w:pPr>
        <w:ind w:firstLine="3402"/>
        <w:jc w:val="both"/>
        <w:rPr>
          <w:rFonts w:asciiTheme="majorHAnsi" w:hAnsiTheme="majorHAnsi" w:cstheme="majorHAnsi"/>
          <w:color w:val="222222"/>
          <w:highlight w:val="white"/>
          <w:lang w:val="pt-BR"/>
        </w:rPr>
      </w:pPr>
      <w:r w:rsidRPr="00EB519F">
        <w:rPr>
          <w:rFonts w:asciiTheme="majorHAnsi" w:hAnsiTheme="majorHAnsi" w:cstheme="majorHAnsi"/>
          <w:color w:val="222222"/>
          <w:highlight w:val="white"/>
          <w:lang w:val="pt-BR"/>
        </w:rPr>
        <w:t>Sem</w:t>
      </w:r>
      <w:r w:rsidR="001A247B" w:rsidRPr="00EB519F">
        <w:rPr>
          <w:rFonts w:asciiTheme="majorHAnsi" w:hAnsiTheme="majorHAnsi" w:cstheme="majorHAnsi"/>
          <w:color w:val="222222"/>
          <w:highlight w:val="white"/>
          <w:lang w:val="pt-BR"/>
        </w:rPr>
        <w:t xml:space="preserve"> mais e à espera que as considerações </w:t>
      </w:r>
      <w:r w:rsidRPr="00EB519F">
        <w:rPr>
          <w:rFonts w:asciiTheme="majorHAnsi" w:hAnsiTheme="majorHAnsi" w:cstheme="majorHAnsi"/>
          <w:color w:val="222222"/>
          <w:highlight w:val="white"/>
          <w:lang w:val="pt-BR"/>
        </w:rPr>
        <w:t>sejam levadas</w:t>
      </w:r>
      <w:r w:rsidR="001A247B" w:rsidRPr="00EB519F">
        <w:rPr>
          <w:rFonts w:asciiTheme="majorHAnsi" w:hAnsiTheme="majorHAnsi" w:cstheme="majorHAnsi"/>
          <w:color w:val="222222"/>
          <w:highlight w:val="white"/>
          <w:lang w:val="pt-BR"/>
        </w:rPr>
        <w:t xml:space="preserve"> em conta</w:t>
      </w:r>
      <w:r w:rsidRPr="00EB519F">
        <w:rPr>
          <w:rFonts w:asciiTheme="majorHAnsi" w:hAnsiTheme="majorHAnsi" w:cstheme="majorHAnsi"/>
          <w:color w:val="222222"/>
          <w:highlight w:val="white"/>
          <w:lang w:val="pt-BR"/>
        </w:rPr>
        <w:t xml:space="preserve"> por esse Ministério</w:t>
      </w:r>
      <w:r w:rsidR="001A247B" w:rsidRPr="00EB519F">
        <w:rPr>
          <w:rFonts w:asciiTheme="majorHAnsi" w:hAnsiTheme="majorHAnsi" w:cstheme="majorHAnsi"/>
          <w:color w:val="222222"/>
          <w:highlight w:val="white"/>
          <w:lang w:val="pt-BR"/>
        </w:rPr>
        <w:t xml:space="preserve">, </w:t>
      </w:r>
      <w:r w:rsidRPr="00EB519F">
        <w:rPr>
          <w:rFonts w:asciiTheme="majorHAnsi" w:hAnsiTheme="majorHAnsi" w:cstheme="majorHAnsi"/>
          <w:color w:val="222222"/>
          <w:highlight w:val="white"/>
          <w:lang w:val="pt-BR"/>
        </w:rPr>
        <w:t>despedimo</w:t>
      </w:r>
      <w:r w:rsidR="00785F69" w:rsidRPr="00EB519F">
        <w:rPr>
          <w:rFonts w:asciiTheme="majorHAnsi" w:hAnsiTheme="majorHAnsi" w:cstheme="majorHAnsi"/>
          <w:color w:val="222222"/>
          <w:highlight w:val="white"/>
          <w:lang w:val="pt-BR"/>
        </w:rPr>
        <w:t>-nos</w:t>
      </w:r>
      <w:r w:rsidR="001A247B" w:rsidRPr="00EB519F">
        <w:rPr>
          <w:rFonts w:asciiTheme="majorHAnsi" w:hAnsiTheme="majorHAnsi" w:cstheme="majorHAnsi"/>
          <w:color w:val="222222"/>
          <w:highlight w:val="white"/>
          <w:lang w:val="pt-BR"/>
        </w:rPr>
        <w:t>.</w:t>
      </w:r>
    </w:p>
    <w:p w:rsidR="00530B4F" w:rsidRPr="00EB519F" w:rsidRDefault="00530B4F">
      <w:pPr>
        <w:ind w:firstLine="1984"/>
        <w:jc w:val="both"/>
        <w:rPr>
          <w:rFonts w:asciiTheme="majorHAnsi" w:hAnsiTheme="majorHAnsi" w:cstheme="majorHAnsi"/>
          <w:color w:val="222222"/>
          <w:highlight w:val="white"/>
          <w:lang w:val="pt-BR"/>
        </w:rPr>
      </w:pPr>
    </w:p>
    <w:p w:rsidR="00530B4F" w:rsidRPr="00EB519F" w:rsidRDefault="00530B4F">
      <w:pPr>
        <w:ind w:firstLine="1984"/>
        <w:jc w:val="both"/>
        <w:rPr>
          <w:rFonts w:asciiTheme="majorHAnsi" w:eastAsia="Calibri" w:hAnsiTheme="majorHAnsi" w:cstheme="majorHAnsi"/>
          <w:color w:val="222222"/>
          <w:highlight w:val="white"/>
          <w:lang w:val="pt-BR"/>
        </w:rPr>
      </w:pPr>
      <w:r w:rsidRPr="00EB519F">
        <w:rPr>
          <w:rFonts w:asciiTheme="majorHAnsi" w:hAnsiTheme="majorHAnsi" w:cstheme="majorHAnsi"/>
          <w:color w:val="222222"/>
          <w:highlight w:val="white"/>
          <w:lang w:val="pt-BR"/>
        </w:rPr>
        <w:t>Atenciosamente</w:t>
      </w:r>
      <w:r w:rsidR="00785F69" w:rsidRPr="00EB519F">
        <w:rPr>
          <w:rFonts w:asciiTheme="majorHAnsi" w:hAnsiTheme="majorHAnsi" w:cstheme="majorHAnsi"/>
          <w:color w:val="222222"/>
          <w:highlight w:val="white"/>
          <w:lang w:val="pt-BR"/>
        </w:rPr>
        <w:t>,</w:t>
      </w:r>
    </w:p>
    <w:p w:rsidR="00FC3737" w:rsidRPr="00EB519F" w:rsidRDefault="00FC3737">
      <w:pPr>
        <w:shd w:val="clear" w:color="auto" w:fill="FFFFFF"/>
        <w:jc w:val="both"/>
        <w:rPr>
          <w:rFonts w:asciiTheme="majorHAnsi" w:eastAsia="Calibri" w:hAnsiTheme="majorHAnsi" w:cstheme="majorHAnsi"/>
          <w:color w:val="212121"/>
          <w:lang w:val="pt-BR"/>
        </w:rPr>
      </w:pPr>
      <w:bookmarkStart w:id="0" w:name="_GoBack"/>
      <w:bookmarkEnd w:id="0"/>
    </w:p>
    <w:p w:rsidR="00FC3737" w:rsidRPr="00EB519F" w:rsidRDefault="001A247B">
      <w:pPr>
        <w:jc w:val="center"/>
        <w:rPr>
          <w:rFonts w:asciiTheme="majorHAnsi" w:eastAsia="Calibri" w:hAnsiTheme="majorHAnsi" w:cstheme="majorHAnsi"/>
          <w:color w:val="212121"/>
          <w:lang w:val="pt-BR"/>
        </w:rPr>
      </w:pPr>
      <w:r w:rsidRPr="00EB519F">
        <w:rPr>
          <w:rFonts w:asciiTheme="majorHAnsi" w:hAnsiTheme="majorHAnsi" w:cstheme="majorHAnsi"/>
          <w:noProof/>
          <w:color w:val="222222"/>
          <w:highlight w:val="white"/>
          <w:lang w:val="es-ES" w:eastAsia="es-ES"/>
        </w:rPr>
        <w:drawing>
          <wp:inline distT="114300" distB="114300" distL="114300" distR="114300" wp14:anchorId="5296E576" wp14:editId="01EDC686">
            <wp:extent cx="1662113" cy="975588"/>
            <wp:effectExtent l="0" t="0" r="0" b="0"/>
            <wp:docPr id="1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62113" cy="9755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C3737" w:rsidRPr="00EB519F" w:rsidRDefault="001A247B">
      <w:pPr>
        <w:shd w:val="clear" w:color="auto" w:fill="FFFFFF"/>
        <w:jc w:val="center"/>
        <w:rPr>
          <w:rFonts w:asciiTheme="majorHAnsi" w:eastAsia="Calibri" w:hAnsiTheme="majorHAnsi" w:cstheme="majorHAnsi"/>
          <w:color w:val="212121"/>
          <w:lang w:val="pt-BR"/>
        </w:rPr>
      </w:pPr>
      <w:proofErr w:type="spellStart"/>
      <w:r w:rsidRPr="00EB519F">
        <w:rPr>
          <w:rFonts w:asciiTheme="majorHAnsi" w:hAnsiTheme="majorHAnsi" w:cstheme="majorHAnsi"/>
          <w:color w:val="212121"/>
          <w:lang w:val="pt-BR"/>
        </w:rPr>
        <w:t>Dalie</w:t>
      </w:r>
      <w:proofErr w:type="spellEnd"/>
      <w:r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  <w:proofErr w:type="spellStart"/>
      <w:r w:rsidRPr="00EB519F">
        <w:rPr>
          <w:rFonts w:asciiTheme="majorHAnsi" w:hAnsiTheme="majorHAnsi" w:cstheme="majorHAnsi"/>
          <w:color w:val="212121"/>
          <w:lang w:val="pt-BR"/>
        </w:rPr>
        <w:t>Antúnez</w:t>
      </w:r>
      <w:proofErr w:type="spellEnd"/>
      <w:r w:rsidRPr="00EB519F">
        <w:rPr>
          <w:rFonts w:asciiTheme="majorHAnsi" w:hAnsiTheme="majorHAnsi" w:cstheme="majorHAnsi"/>
          <w:color w:val="212121"/>
          <w:lang w:val="pt-BR"/>
        </w:rPr>
        <w:t xml:space="preserve"> </w:t>
      </w:r>
    </w:p>
    <w:p w:rsidR="00FC3737" w:rsidRPr="00EB519F" w:rsidRDefault="001A247B">
      <w:pPr>
        <w:jc w:val="center"/>
        <w:rPr>
          <w:rFonts w:asciiTheme="majorHAnsi" w:eastAsia="Calibri" w:hAnsiTheme="majorHAnsi" w:cstheme="majorHAnsi"/>
          <w:lang w:val="pt-BR"/>
        </w:rPr>
      </w:pPr>
      <w:r w:rsidRPr="00EB519F">
        <w:rPr>
          <w:rFonts w:asciiTheme="majorHAnsi" w:hAnsiTheme="majorHAnsi" w:cstheme="majorHAnsi"/>
          <w:color w:val="222222"/>
          <w:highlight w:val="white"/>
          <w:lang w:val="pt-BR"/>
        </w:rPr>
        <w:t>Representando a rede regional de educação inclusiva</w:t>
      </w:r>
    </w:p>
    <w:p w:rsidR="00FC3737" w:rsidRPr="00774F44" w:rsidRDefault="00FC3737">
      <w:pPr>
        <w:jc w:val="both"/>
        <w:rPr>
          <w:rFonts w:ascii="Calibri" w:eastAsia="Calibri" w:hAnsi="Calibri" w:cs="Calibri"/>
          <w:lang w:val="pt-BR"/>
        </w:rPr>
      </w:pPr>
    </w:p>
    <w:p w:rsidR="00FC3737" w:rsidRPr="00774F44" w:rsidRDefault="00FC3737">
      <w:pPr>
        <w:jc w:val="both"/>
        <w:rPr>
          <w:rFonts w:ascii="Calibri" w:eastAsia="Calibri" w:hAnsi="Calibri" w:cs="Calibri"/>
          <w:sz w:val="24"/>
          <w:szCs w:val="24"/>
          <w:lang w:val="pt-BR"/>
        </w:rPr>
      </w:pPr>
    </w:p>
    <w:sectPr w:rsidR="00FC3737" w:rsidRPr="00774F44">
      <w:headerReference w:type="default" r:id="rId9"/>
      <w:footerReference w:type="default" r:id="rId10"/>
      <w:pgSz w:w="11909" w:h="16834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6A0D" w:rsidRDefault="00A36A0D">
      <w:pPr>
        <w:spacing w:line="240" w:lineRule="auto"/>
      </w:pPr>
      <w:r>
        <w:rPr>
          <w:lang w:val="pt"/>
        </w:rPr>
        <w:separator/>
      </w:r>
    </w:p>
  </w:endnote>
  <w:endnote w:type="continuationSeparator" w:id="0">
    <w:p w:rsidR="00A36A0D" w:rsidRDefault="00A36A0D">
      <w:pPr>
        <w:spacing w:line="240" w:lineRule="auto"/>
      </w:pPr>
      <w:r>
        <w:rPr>
          <w:lang w:val="p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3737" w:rsidRDefault="001A247B">
    <w:pPr>
      <w:jc w:val="right"/>
    </w:pPr>
    <w:r>
      <w:rPr>
        <w:sz w:val="24"/>
        <w:szCs w:val="24"/>
        <w:lang w:val="pt"/>
      </w:rPr>
      <w:fldChar w:fldCharType="begin"/>
    </w:r>
    <w:r>
      <w:rPr>
        <w:sz w:val="24"/>
        <w:szCs w:val="24"/>
        <w:lang w:val="pt"/>
      </w:rPr>
      <w:instrText>PAGE</w:instrText>
    </w:r>
    <w:r>
      <w:rPr>
        <w:sz w:val="24"/>
        <w:szCs w:val="24"/>
        <w:lang w:val="pt"/>
      </w:rPr>
      <w:fldChar w:fldCharType="separate"/>
    </w:r>
    <w:r w:rsidR="00EB519F">
      <w:rPr>
        <w:noProof/>
        <w:sz w:val="24"/>
        <w:szCs w:val="24"/>
        <w:lang w:val="pt"/>
      </w:rPr>
      <w:t>1</w:t>
    </w:r>
    <w:r>
      <w:rPr>
        <w:sz w:val="24"/>
        <w:szCs w:val="24"/>
        <w:lang w:val="pt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6A0D" w:rsidRDefault="00A36A0D">
      <w:pPr>
        <w:spacing w:line="240" w:lineRule="auto"/>
      </w:pPr>
      <w:r>
        <w:rPr>
          <w:lang w:val="pt"/>
        </w:rPr>
        <w:separator/>
      </w:r>
    </w:p>
  </w:footnote>
  <w:footnote w:type="continuationSeparator" w:id="0">
    <w:p w:rsidR="00A36A0D" w:rsidRDefault="00A36A0D">
      <w:pPr>
        <w:spacing w:line="240" w:lineRule="auto"/>
      </w:pPr>
      <w:r>
        <w:rPr>
          <w:lang w:val="pt"/>
        </w:rPr>
        <w:continuationSeparator/>
      </w:r>
    </w:p>
  </w:footnote>
  <w:footnote w:id="1">
    <w:p w:rsidR="00FC3737" w:rsidRPr="00EB519F" w:rsidRDefault="001A247B">
      <w:pPr>
        <w:spacing w:line="240" w:lineRule="auto"/>
        <w:jc w:val="both"/>
        <w:rPr>
          <w:rFonts w:asciiTheme="majorHAnsi" w:eastAsia="Calibri" w:hAnsiTheme="majorHAnsi" w:cstheme="majorHAnsi"/>
          <w:sz w:val="20"/>
          <w:szCs w:val="20"/>
          <w:lang w:val="pt-BR"/>
        </w:rPr>
      </w:pPr>
      <w:r w:rsidRPr="00EB519F">
        <w:rPr>
          <w:rFonts w:asciiTheme="majorHAnsi" w:hAnsiTheme="majorHAnsi" w:cstheme="majorHAnsi"/>
          <w:sz w:val="20"/>
          <w:szCs w:val="20"/>
          <w:vertAlign w:val="superscript"/>
          <w:lang w:val="pt"/>
        </w:rPr>
        <w:footnoteRef/>
      </w:r>
      <w:r w:rsidRPr="00EB519F">
        <w:rPr>
          <w:rFonts w:asciiTheme="majorHAnsi" w:hAnsiTheme="majorHAnsi" w:cstheme="majorHAnsi"/>
          <w:sz w:val="20"/>
          <w:szCs w:val="20"/>
          <w:lang w:val="pt"/>
        </w:rPr>
        <w:t xml:space="preserve"> </w:t>
      </w:r>
      <w:r w:rsidR="00523A6D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A RREI </w:t>
      </w:r>
      <w:r w:rsidR="00C16017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– </w:t>
      </w:r>
      <w:r w:rsidR="00523A6D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Rede Regional pela Educação I</w:t>
      </w:r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nclusiva é </w:t>
      </w:r>
      <w:r w:rsidR="00523A6D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constituída</w:t>
      </w:r>
      <w:r w:rsid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pelas seguintes organizações:</w:t>
      </w:r>
      <w:r w:rsidR="00523A6D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Associação Brasileira para a Ação dos Direitos das Pessoas com A</w:t>
      </w:r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utismo</w:t>
      </w:r>
      <w:r w:rsidR="00523A6D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</w:t>
      </w:r>
      <w:r w:rsidR="00C16017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– </w:t>
      </w:r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Ab</w:t>
      </w:r>
      <w:r w:rsidR="00523A6D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raça</w:t>
      </w:r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(Bra</w:t>
      </w:r>
      <w:r w:rsidR="00523A6D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sil)</w:t>
      </w:r>
      <w:r w:rsidR="00BD5A09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;</w:t>
      </w:r>
      <w:r w:rsidR="00523A6D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Associação Colombiana de S</w:t>
      </w:r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índrome de Down</w:t>
      </w:r>
      <w:r w:rsidR="00C16017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–</w:t>
      </w:r>
      <w:r w:rsidR="00523A6D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ASDOWN (Colômbia)</w:t>
      </w:r>
      <w:r w:rsidR="00BD5A09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;</w:t>
      </w:r>
      <w:r w:rsidR="00523A6D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Autismo Chile (Chile)</w:t>
      </w:r>
      <w:r w:rsidR="00BD5A09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;</w:t>
      </w:r>
      <w:r w:rsidR="00523A6D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Centro de Arquivos e Acesso à Informação Pública</w:t>
      </w:r>
      <w:r w:rsidR="00BD5A09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–</w:t>
      </w:r>
      <w:r w:rsidR="00523A6D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</w:t>
      </w:r>
      <w:proofErr w:type="spellStart"/>
      <w:proofErr w:type="gramStart"/>
      <w:r w:rsidR="00523A6D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CAinfo</w:t>
      </w:r>
      <w:proofErr w:type="spellEnd"/>
      <w:proofErr w:type="gramEnd"/>
      <w:r w:rsidR="00523A6D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(Uruguai)</w:t>
      </w:r>
      <w:r w:rsidR="00BD5A09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;</w:t>
      </w:r>
      <w:r w:rsidR="00523A6D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 Coalizão pelo Direito a uma Educação I</w:t>
      </w:r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nclusiva (Peru)</w:t>
      </w:r>
      <w:r w:rsidR="00BD5A09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;</w:t>
      </w:r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</w:t>
      </w:r>
      <w:r w:rsidR="00B53ADD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Down</w:t>
      </w:r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21 Chile (Chil</w:t>
      </w:r>
      <w:r w:rsidR="00B53ADD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e)</w:t>
      </w:r>
      <w:r w:rsidR="00BD5A09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;</w:t>
      </w:r>
      <w:r w:rsidR="00B53ADD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 Federação Brasileira das Associações de S</w:t>
      </w:r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índrome de Down</w:t>
      </w:r>
      <w:r w:rsidR="00BD5A09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(</w:t>
      </w:r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FBASD </w:t>
      </w:r>
      <w:r w:rsidR="00BD5A09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- </w:t>
      </w:r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Brasil)</w:t>
      </w:r>
      <w:r w:rsidR="00BD5A09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;</w:t>
      </w:r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Fundação </w:t>
      </w:r>
      <w:proofErr w:type="spellStart"/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Saraki</w:t>
      </w:r>
      <w:proofErr w:type="spellEnd"/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(Paraguai)</w:t>
      </w:r>
      <w:r w:rsidR="00BD5A09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;</w:t>
      </w:r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Fundação Síndrome</w:t>
      </w:r>
      <w:r w:rsidR="00B53ADD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de Down (Brasil)</w:t>
      </w:r>
      <w:r w:rsidR="00BD5A09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;</w:t>
      </w:r>
      <w:r w:rsidR="00B53ADD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Fundação S</w:t>
      </w:r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índrome </w:t>
      </w:r>
      <w:r w:rsidR="00B53ADD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de Down do Caribe </w:t>
      </w:r>
      <w:r w:rsidR="00BD5A09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– </w:t>
      </w:r>
      <w:proofErr w:type="spellStart"/>
      <w:r w:rsidR="00B53ADD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FunDown</w:t>
      </w:r>
      <w:proofErr w:type="spellEnd"/>
      <w:r w:rsidR="00B53ADD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Caribe (Colômbia)</w:t>
      </w:r>
      <w:r w:rsidR="00BD5A09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;</w:t>
      </w:r>
      <w:r w:rsidR="00B53ADD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 Grupo Art. 24 pela Educação I</w:t>
      </w:r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nclusiv</w:t>
      </w:r>
      <w:r w:rsidR="00ED321E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a (Argentina)</w:t>
      </w:r>
      <w:r w:rsidR="00BD5A09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;</w:t>
      </w:r>
      <w:r w:rsidR="00ED321E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Grupo de Trabalho sobre Educação I</w:t>
      </w:r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nclusiva no Uruguai</w:t>
      </w:r>
      <w:r w:rsidR="00BD5A09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–</w:t>
      </w:r>
      <w:r w:rsidR="00ED321E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GT-EI</w:t>
      </w:r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(Uruguai</w:t>
      </w:r>
      <w:r w:rsidR="00ED321E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)</w:t>
      </w:r>
      <w:r w:rsidR="00BD5A09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;</w:t>
      </w:r>
      <w:r w:rsidR="00ED321E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 Instituto Interamericano sobre Deficiência e Desenvolvimento I</w:t>
      </w:r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nclusivo- I</w:t>
      </w:r>
      <w:r w:rsidR="00ED321E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IDI</w:t>
      </w:r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(Uruguai)</w:t>
      </w:r>
      <w:r w:rsidR="00BD5A09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;</w:t>
      </w:r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</w:t>
      </w:r>
      <w:r w:rsidR="00ED321E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Sociedade Peruana de S</w:t>
      </w:r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índrome de Down</w:t>
      </w:r>
      <w:r w:rsidR="00BD5A09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(</w:t>
      </w:r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SPSD</w:t>
      </w:r>
      <w:r w:rsidR="00BD5A09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-</w:t>
      </w:r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Peru)</w:t>
      </w:r>
      <w:r w:rsidR="00BD5A09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;</w:t>
      </w:r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e</w:t>
      </w:r>
      <w:r w:rsidR="00ED321E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 Sociedade e D</w:t>
      </w:r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eficiência</w:t>
      </w:r>
      <w:r w:rsidR="00BD5A09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 (</w:t>
      </w:r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SODIS</w:t>
      </w:r>
      <w:r w:rsidR="00BD5A09"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>-</w:t>
      </w:r>
      <w:r w:rsidRPr="00EB519F">
        <w:rPr>
          <w:rFonts w:asciiTheme="majorHAnsi" w:hAnsiTheme="majorHAnsi" w:cstheme="majorHAnsi"/>
          <w:sz w:val="20"/>
          <w:szCs w:val="20"/>
          <w:highlight w:val="white"/>
          <w:lang w:val="pt"/>
        </w:rPr>
        <w:t xml:space="preserve">Peru). </w:t>
      </w:r>
    </w:p>
  </w:footnote>
  <w:footnote w:id="2">
    <w:p w:rsidR="00FC3737" w:rsidRPr="00EB519F" w:rsidRDefault="001A247B">
      <w:pPr>
        <w:spacing w:line="240" w:lineRule="auto"/>
        <w:rPr>
          <w:rFonts w:asciiTheme="majorHAnsi" w:eastAsia="Calibri" w:hAnsiTheme="majorHAnsi" w:cstheme="majorHAnsi"/>
          <w:sz w:val="20"/>
          <w:szCs w:val="20"/>
          <w:lang w:val="pt-BR"/>
        </w:rPr>
      </w:pPr>
      <w:r w:rsidRPr="00EB519F">
        <w:rPr>
          <w:rFonts w:asciiTheme="majorHAnsi" w:hAnsiTheme="majorHAnsi" w:cstheme="majorHAnsi"/>
          <w:sz w:val="20"/>
          <w:szCs w:val="20"/>
          <w:vertAlign w:val="superscript"/>
          <w:lang w:val="pt"/>
        </w:rPr>
        <w:footnoteRef/>
      </w:r>
      <w:r w:rsidR="000E3544" w:rsidRPr="00EB519F">
        <w:rPr>
          <w:rFonts w:asciiTheme="majorHAnsi" w:hAnsiTheme="majorHAnsi" w:cstheme="majorHAnsi"/>
          <w:sz w:val="20"/>
          <w:szCs w:val="20"/>
          <w:lang w:val="pt"/>
        </w:rPr>
        <w:t xml:space="preserve"> Comissão dos Direitos das Pessoas com D</w:t>
      </w:r>
      <w:r w:rsidRPr="00EB519F">
        <w:rPr>
          <w:rFonts w:asciiTheme="majorHAnsi" w:hAnsiTheme="majorHAnsi" w:cstheme="majorHAnsi"/>
          <w:sz w:val="20"/>
          <w:szCs w:val="20"/>
          <w:lang w:val="pt"/>
        </w:rPr>
        <w:t xml:space="preserve">eficiência, </w:t>
      </w:r>
      <w:r w:rsidR="000E3544" w:rsidRPr="00EB519F">
        <w:rPr>
          <w:rFonts w:asciiTheme="majorHAnsi" w:hAnsiTheme="majorHAnsi" w:cstheme="majorHAnsi"/>
          <w:sz w:val="20"/>
          <w:szCs w:val="20"/>
          <w:lang w:val="pt"/>
        </w:rPr>
        <w:t>Observação Geral número</w:t>
      </w:r>
      <w:r w:rsidRPr="00EB519F">
        <w:rPr>
          <w:rFonts w:asciiTheme="majorHAnsi" w:hAnsiTheme="majorHAnsi" w:cstheme="majorHAnsi"/>
          <w:sz w:val="20"/>
          <w:szCs w:val="20"/>
          <w:lang w:val="pt"/>
        </w:rPr>
        <w:t xml:space="preserve"> 4 sobre o direito à educação in</w:t>
      </w:r>
      <w:r w:rsidR="000E3544" w:rsidRPr="00EB519F">
        <w:rPr>
          <w:rFonts w:asciiTheme="majorHAnsi" w:hAnsiTheme="majorHAnsi" w:cstheme="majorHAnsi"/>
          <w:sz w:val="20"/>
          <w:szCs w:val="20"/>
          <w:lang w:val="pt"/>
        </w:rPr>
        <w:t>clusiva, CDPD/C/GC/4, 2016, parágrafo</w:t>
      </w:r>
      <w:r w:rsidRPr="00EB519F">
        <w:rPr>
          <w:rFonts w:asciiTheme="majorHAnsi" w:hAnsiTheme="majorHAnsi" w:cstheme="majorHAnsi"/>
          <w:sz w:val="20"/>
          <w:szCs w:val="20"/>
          <w:lang w:val="pt"/>
        </w:rPr>
        <w:t xml:space="preserve"> 70.</w:t>
      </w:r>
    </w:p>
  </w:footnote>
  <w:footnote w:id="3">
    <w:p w:rsidR="00FC3737" w:rsidRPr="00EB519F" w:rsidRDefault="001A247B">
      <w:pPr>
        <w:spacing w:line="240" w:lineRule="auto"/>
        <w:rPr>
          <w:rFonts w:asciiTheme="majorHAnsi" w:eastAsia="Calibri" w:hAnsiTheme="majorHAnsi" w:cstheme="majorHAnsi"/>
          <w:sz w:val="20"/>
          <w:szCs w:val="20"/>
          <w:lang w:val="pt-BR"/>
        </w:rPr>
      </w:pPr>
      <w:r w:rsidRPr="00EB519F">
        <w:rPr>
          <w:rFonts w:asciiTheme="majorHAnsi" w:hAnsiTheme="majorHAnsi" w:cstheme="majorHAnsi"/>
          <w:sz w:val="20"/>
          <w:szCs w:val="20"/>
          <w:vertAlign w:val="superscript"/>
          <w:lang w:val="pt"/>
        </w:rPr>
        <w:footnoteRef/>
      </w:r>
      <w:r w:rsidR="000E3544" w:rsidRPr="00EB519F">
        <w:rPr>
          <w:rFonts w:asciiTheme="majorHAnsi" w:hAnsiTheme="majorHAnsi" w:cstheme="majorHAnsi"/>
          <w:sz w:val="20"/>
          <w:szCs w:val="20"/>
          <w:lang w:val="pt"/>
        </w:rPr>
        <w:t xml:space="preserve"> Comissão dos Direitos das Pessoas com D</w:t>
      </w:r>
      <w:r w:rsidRPr="00EB519F">
        <w:rPr>
          <w:rFonts w:asciiTheme="majorHAnsi" w:hAnsiTheme="majorHAnsi" w:cstheme="majorHAnsi"/>
          <w:sz w:val="20"/>
          <w:szCs w:val="20"/>
          <w:lang w:val="pt"/>
        </w:rPr>
        <w:t xml:space="preserve">eficiência, </w:t>
      </w:r>
      <w:r w:rsidRPr="00EB519F">
        <w:rPr>
          <w:rFonts w:asciiTheme="majorHAnsi" w:hAnsiTheme="majorHAnsi" w:cstheme="majorHAnsi"/>
          <w:i/>
          <w:sz w:val="20"/>
          <w:szCs w:val="20"/>
          <w:lang w:val="pt"/>
        </w:rPr>
        <w:t>Op. Cit.</w:t>
      </w:r>
      <w:r w:rsidR="000E3544" w:rsidRPr="00EB519F">
        <w:rPr>
          <w:rFonts w:asciiTheme="majorHAnsi" w:hAnsiTheme="majorHAnsi" w:cstheme="majorHAnsi"/>
          <w:sz w:val="20"/>
          <w:szCs w:val="20"/>
          <w:lang w:val="pt"/>
        </w:rPr>
        <w:t xml:space="preserve"> parágrafo</w:t>
      </w:r>
      <w:r w:rsidRPr="00EB519F">
        <w:rPr>
          <w:rFonts w:asciiTheme="majorHAnsi" w:hAnsiTheme="majorHAnsi" w:cstheme="majorHAnsi"/>
          <w:sz w:val="20"/>
          <w:szCs w:val="20"/>
          <w:lang w:val="pt"/>
        </w:rPr>
        <w:t>. 40.</w:t>
      </w:r>
    </w:p>
  </w:footnote>
  <w:footnote w:id="4">
    <w:p w:rsidR="00FC3737" w:rsidRPr="00EB519F" w:rsidRDefault="001A247B">
      <w:pPr>
        <w:spacing w:line="240" w:lineRule="auto"/>
        <w:rPr>
          <w:rFonts w:asciiTheme="majorHAnsi" w:eastAsia="Calibri" w:hAnsiTheme="majorHAnsi" w:cstheme="majorHAnsi"/>
          <w:sz w:val="20"/>
          <w:szCs w:val="20"/>
          <w:lang w:val="pt-BR"/>
        </w:rPr>
      </w:pPr>
      <w:r w:rsidRPr="00EB519F">
        <w:rPr>
          <w:rFonts w:asciiTheme="majorHAnsi" w:hAnsiTheme="majorHAnsi" w:cstheme="majorHAnsi"/>
          <w:sz w:val="20"/>
          <w:szCs w:val="20"/>
          <w:vertAlign w:val="superscript"/>
          <w:lang w:val="pt"/>
        </w:rPr>
        <w:footnoteRef/>
      </w:r>
      <w:r w:rsidRPr="00EB519F">
        <w:rPr>
          <w:rFonts w:asciiTheme="majorHAnsi" w:hAnsiTheme="majorHAnsi" w:cstheme="majorHAnsi"/>
          <w:sz w:val="20"/>
          <w:szCs w:val="20"/>
          <w:lang w:val="pt"/>
        </w:rPr>
        <w:t xml:space="preserve"> </w:t>
      </w:r>
      <w:r w:rsidR="000E3544" w:rsidRPr="00EB519F">
        <w:rPr>
          <w:rFonts w:asciiTheme="majorHAnsi" w:hAnsiTheme="majorHAnsi" w:cstheme="majorHAnsi"/>
          <w:sz w:val="20"/>
          <w:szCs w:val="20"/>
          <w:lang w:val="pt"/>
        </w:rPr>
        <w:t xml:space="preserve">Comissão dos Direitos das Pessoas com Deficiência, </w:t>
      </w:r>
      <w:r w:rsidR="000E3544" w:rsidRPr="00EB519F">
        <w:rPr>
          <w:rFonts w:asciiTheme="majorHAnsi" w:hAnsiTheme="majorHAnsi" w:cstheme="majorHAnsi"/>
          <w:i/>
          <w:sz w:val="20"/>
          <w:szCs w:val="20"/>
          <w:lang w:val="pt"/>
        </w:rPr>
        <w:t>Op. Cit.</w:t>
      </w:r>
      <w:r w:rsidR="000E3544" w:rsidRPr="00EB519F">
        <w:rPr>
          <w:rFonts w:asciiTheme="majorHAnsi" w:hAnsiTheme="majorHAnsi" w:cstheme="majorHAnsi"/>
          <w:sz w:val="20"/>
          <w:szCs w:val="20"/>
          <w:lang w:val="pt"/>
        </w:rPr>
        <w:t xml:space="preserve"> parágrafo</w:t>
      </w:r>
      <w:r w:rsidRPr="00EB519F">
        <w:rPr>
          <w:rFonts w:asciiTheme="majorHAnsi" w:hAnsiTheme="majorHAnsi" w:cstheme="majorHAnsi"/>
          <w:sz w:val="20"/>
          <w:szCs w:val="20"/>
          <w:lang w:val="pt"/>
        </w:rPr>
        <w:t>. 11.</w:t>
      </w:r>
    </w:p>
  </w:footnote>
  <w:footnote w:id="5">
    <w:p w:rsidR="00FC3737" w:rsidRDefault="001A247B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EB519F">
        <w:rPr>
          <w:rFonts w:asciiTheme="majorHAnsi" w:hAnsiTheme="majorHAnsi" w:cstheme="majorHAnsi"/>
          <w:sz w:val="20"/>
          <w:szCs w:val="20"/>
          <w:vertAlign w:val="superscript"/>
          <w:lang w:val="pt"/>
        </w:rPr>
        <w:footnoteRef/>
      </w:r>
      <w:r w:rsidRPr="00EB519F">
        <w:rPr>
          <w:rFonts w:asciiTheme="majorHAnsi" w:hAnsiTheme="majorHAnsi" w:cstheme="majorHAnsi"/>
          <w:sz w:val="20"/>
          <w:szCs w:val="20"/>
          <w:lang w:val="pt"/>
        </w:rPr>
        <w:t xml:space="preserve"> </w:t>
      </w:r>
      <w:r w:rsidR="000E3544" w:rsidRPr="00EB519F">
        <w:rPr>
          <w:rFonts w:asciiTheme="majorHAnsi" w:hAnsiTheme="majorHAnsi" w:cstheme="majorHAnsi"/>
          <w:sz w:val="20"/>
          <w:szCs w:val="20"/>
          <w:lang w:val="pt"/>
        </w:rPr>
        <w:t xml:space="preserve">Comissão dos Direitos das Pessoas com Deficiência, </w:t>
      </w:r>
      <w:r w:rsidR="000E3544" w:rsidRPr="00EB519F">
        <w:rPr>
          <w:rFonts w:asciiTheme="majorHAnsi" w:hAnsiTheme="majorHAnsi" w:cstheme="majorHAnsi"/>
          <w:i/>
          <w:sz w:val="20"/>
          <w:szCs w:val="20"/>
          <w:lang w:val="pt"/>
        </w:rPr>
        <w:t>Op. Cit.</w:t>
      </w:r>
      <w:r w:rsidR="000E3544" w:rsidRPr="00EB519F">
        <w:rPr>
          <w:rFonts w:asciiTheme="majorHAnsi" w:hAnsiTheme="majorHAnsi" w:cstheme="majorHAnsi"/>
          <w:sz w:val="20"/>
          <w:szCs w:val="20"/>
          <w:lang w:val="pt"/>
        </w:rPr>
        <w:t xml:space="preserve"> parágrafo.</w:t>
      </w:r>
      <w:r w:rsidRPr="00EB519F">
        <w:rPr>
          <w:rFonts w:asciiTheme="majorHAnsi" w:hAnsiTheme="majorHAnsi" w:cstheme="majorHAnsi"/>
          <w:sz w:val="20"/>
          <w:szCs w:val="20"/>
          <w:lang w:val="pt"/>
        </w:rPr>
        <w:t xml:space="preserve"> 40.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3737" w:rsidRDefault="001A247B">
    <w:r>
      <w:rPr>
        <w:noProof/>
        <w:lang w:val="es-ES" w:eastAsia="es-ES"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margin">
            <wp:posOffset>-914396</wp:posOffset>
          </wp:positionH>
          <wp:positionV relativeFrom="paragraph">
            <wp:posOffset>-66672</wp:posOffset>
          </wp:positionV>
          <wp:extent cx="7700963" cy="1805743"/>
          <wp:effectExtent l="0" t="0" r="0" b="0"/>
          <wp:wrapSquare wrapText="bothSides" distT="0" distB="0" distL="114300" distR="114300"/>
          <wp:docPr id="2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00963" cy="180574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634109"/>
    <w:multiLevelType w:val="hybridMultilevel"/>
    <w:tmpl w:val="78862934"/>
    <w:lvl w:ilvl="0" w:tplc="04160017">
      <w:start w:val="1"/>
      <w:numFmt w:val="lowerLetter"/>
      <w:lvlText w:val="%1)"/>
      <w:lvlJc w:val="left"/>
      <w:pPr>
        <w:ind w:left="1575" w:hanging="360"/>
      </w:pPr>
    </w:lvl>
    <w:lvl w:ilvl="1" w:tplc="04160019" w:tentative="1">
      <w:start w:val="1"/>
      <w:numFmt w:val="lowerLetter"/>
      <w:lvlText w:val="%2."/>
      <w:lvlJc w:val="left"/>
      <w:pPr>
        <w:ind w:left="2295" w:hanging="360"/>
      </w:pPr>
    </w:lvl>
    <w:lvl w:ilvl="2" w:tplc="0416001B" w:tentative="1">
      <w:start w:val="1"/>
      <w:numFmt w:val="lowerRoman"/>
      <w:lvlText w:val="%3."/>
      <w:lvlJc w:val="right"/>
      <w:pPr>
        <w:ind w:left="3015" w:hanging="180"/>
      </w:pPr>
    </w:lvl>
    <w:lvl w:ilvl="3" w:tplc="0416000F" w:tentative="1">
      <w:start w:val="1"/>
      <w:numFmt w:val="decimal"/>
      <w:lvlText w:val="%4."/>
      <w:lvlJc w:val="left"/>
      <w:pPr>
        <w:ind w:left="3735" w:hanging="360"/>
      </w:pPr>
    </w:lvl>
    <w:lvl w:ilvl="4" w:tplc="04160019" w:tentative="1">
      <w:start w:val="1"/>
      <w:numFmt w:val="lowerLetter"/>
      <w:lvlText w:val="%5."/>
      <w:lvlJc w:val="left"/>
      <w:pPr>
        <w:ind w:left="4455" w:hanging="360"/>
      </w:pPr>
    </w:lvl>
    <w:lvl w:ilvl="5" w:tplc="0416001B" w:tentative="1">
      <w:start w:val="1"/>
      <w:numFmt w:val="lowerRoman"/>
      <w:lvlText w:val="%6."/>
      <w:lvlJc w:val="right"/>
      <w:pPr>
        <w:ind w:left="5175" w:hanging="180"/>
      </w:pPr>
    </w:lvl>
    <w:lvl w:ilvl="6" w:tplc="0416000F" w:tentative="1">
      <w:start w:val="1"/>
      <w:numFmt w:val="decimal"/>
      <w:lvlText w:val="%7."/>
      <w:lvlJc w:val="left"/>
      <w:pPr>
        <w:ind w:left="5895" w:hanging="360"/>
      </w:pPr>
    </w:lvl>
    <w:lvl w:ilvl="7" w:tplc="04160019" w:tentative="1">
      <w:start w:val="1"/>
      <w:numFmt w:val="lowerLetter"/>
      <w:lvlText w:val="%8."/>
      <w:lvlJc w:val="left"/>
      <w:pPr>
        <w:ind w:left="6615" w:hanging="360"/>
      </w:pPr>
    </w:lvl>
    <w:lvl w:ilvl="8" w:tplc="0416001B" w:tentative="1">
      <w:start w:val="1"/>
      <w:numFmt w:val="lowerRoman"/>
      <w:lvlText w:val="%9."/>
      <w:lvlJc w:val="right"/>
      <w:pPr>
        <w:ind w:left="7335" w:hanging="180"/>
      </w:pPr>
    </w:lvl>
  </w:abstractNum>
  <w:abstractNum w:abstractNumId="1">
    <w:nsid w:val="7D1F65FF"/>
    <w:multiLevelType w:val="hybridMultilevel"/>
    <w:tmpl w:val="78BC4B5E"/>
    <w:lvl w:ilvl="0" w:tplc="04160017">
      <w:start w:val="1"/>
      <w:numFmt w:val="lowerLetter"/>
      <w:lvlText w:val="%1)"/>
      <w:lvlJc w:val="left"/>
      <w:pPr>
        <w:ind w:left="1575" w:hanging="360"/>
      </w:pPr>
    </w:lvl>
    <w:lvl w:ilvl="1" w:tplc="04160019" w:tentative="1">
      <w:start w:val="1"/>
      <w:numFmt w:val="lowerLetter"/>
      <w:lvlText w:val="%2."/>
      <w:lvlJc w:val="left"/>
      <w:pPr>
        <w:ind w:left="2295" w:hanging="360"/>
      </w:pPr>
    </w:lvl>
    <w:lvl w:ilvl="2" w:tplc="0416001B" w:tentative="1">
      <w:start w:val="1"/>
      <w:numFmt w:val="lowerRoman"/>
      <w:lvlText w:val="%3."/>
      <w:lvlJc w:val="right"/>
      <w:pPr>
        <w:ind w:left="3015" w:hanging="180"/>
      </w:pPr>
    </w:lvl>
    <w:lvl w:ilvl="3" w:tplc="0416000F" w:tentative="1">
      <w:start w:val="1"/>
      <w:numFmt w:val="decimal"/>
      <w:lvlText w:val="%4."/>
      <w:lvlJc w:val="left"/>
      <w:pPr>
        <w:ind w:left="3735" w:hanging="360"/>
      </w:pPr>
    </w:lvl>
    <w:lvl w:ilvl="4" w:tplc="04160019" w:tentative="1">
      <w:start w:val="1"/>
      <w:numFmt w:val="lowerLetter"/>
      <w:lvlText w:val="%5."/>
      <w:lvlJc w:val="left"/>
      <w:pPr>
        <w:ind w:left="4455" w:hanging="360"/>
      </w:pPr>
    </w:lvl>
    <w:lvl w:ilvl="5" w:tplc="0416001B" w:tentative="1">
      <w:start w:val="1"/>
      <w:numFmt w:val="lowerRoman"/>
      <w:lvlText w:val="%6."/>
      <w:lvlJc w:val="right"/>
      <w:pPr>
        <w:ind w:left="5175" w:hanging="180"/>
      </w:pPr>
    </w:lvl>
    <w:lvl w:ilvl="6" w:tplc="0416000F" w:tentative="1">
      <w:start w:val="1"/>
      <w:numFmt w:val="decimal"/>
      <w:lvlText w:val="%7."/>
      <w:lvlJc w:val="left"/>
      <w:pPr>
        <w:ind w:left="5895" w:hanging="360"/>
      </w:pPr>
    </w:lvl>
    <w:lvl w:ilvl="7" w:tplc="04160019" w:tentative="1">
      <w:start w:val="1"/>
      <w:numFmt w:val="lowerLetter"/>
      <w:lvlText w:val="%8."/>
      <w:lvlJc w:val="left"/>
      <w:pPr>
        <w:ind w:left="6615" w:hanging="360"/>
      </w:pPr>
    </w:lvl>
    <w:lvl w:ilvl="8" w:tplc="0416001B" w:tentative="1">
      <w:start w:val="1"/>
      <w:numFmt w:val="lowerRoman"/>
      <w:lvlText w:val="%9."/>
      <w:lvlJc w:val="right"/>
      <w:pPr>
        <w:ind w:left="733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737"/>
    <w:rsid w:val="000D5763"/>
    <w:rsid w:val="000E3544"/>
    <w:rsid w:val="0011198F"/>
    <w:rsid w:val="001A247B"/>
    <w:rsid w:val="001E29C0"/>
    <w:rsid w:val="002E708D"/>
    <w:rsid w:val="003C38D9"/>
    <w:rsid w:val="003D2C45"/>
    <w:rsid w:val="004634FB"/>
    <w:rsid w:val="004B20D3"/>
    <w:rsid w:val="004F5C53"/>
    <w:rsid w:val="00523A6D"/>
    <w:rsid w:val="00530B4F"/>
    <w:rsid w:val="0053276A"/>
    <w:rsid w:val="005C66CD"/>
    <w:rsid w:val="006846D0"/>
    <w:rsid w:val="006A1EE9"/>
    <w:rsid w:val="00737EC9"/>
    <w:rsid w:val="00774F44"/>
    <w:rsid w:val="00785F69"/>
    <w:rsid w:val="007D49C8"/>
    <w:rsid w:val="008870FE"/>
    <w:rsid w:val="008F7E07"/>
    <w:rsid w:val="00981633"/>
    <w:rsid w:val="009D68FE"/>
    <w:rsid w:val="00A17CE1"/>
    <w:rsid w:val="00A327DA"/>
    <w:rsid w:val="00A36A0D"/>
    <w:rsid w:val="00B53ADD"/>
    <w:rsid w:val="00B8783F"/>
    <w:rsid w:val="00BD5A09"/>
    <w:rsid w:val="00BD6EE7"/>
    <w:rsid w:val="00C16017"/>
    <w:rsid w:val="00CD5F1C"/>
    <w:rsid w:val="00D542A2"/>
    <w:rsid w:val="00E31298"/>
    <w:rsid w:val="00E82BBE"/>
    <w:rsid w:val="00EB4DD4"/>
    <w:rsid w:val="00EB519F"/>
    <w:rsid w:val="00ED321E"/>
    <w:rsid w:val="00F00E34"/>
    <w:rsid w:val="00F70157"/>
    <w:rsid w:val="00F84146"/>
    <w:rsid w:val="00FC3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s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Textodelmarcadordeposicin">
    <w:name w:val="Placeholder Text"/>
    <w:basedOn w:val="Fuentedeprrafopredeter"/>
    <w:uiPriority w:val="99"/>
    <w:semiHidden/>
    <w:rsid w:val="00CD5F1C"/>
    <w:rPr>
      <w:color w:val="808080"/>
    </w:rPr>
  </w:style>
  <w:style w:type="paragraph" w:styleId="Prrafodelista">
    <w:name w:val="List Paragraph"/>
    <w:basedOn w:val="Normal"/>
    <w:uiPriority w:val="34"/>
    <w:qFormat/>
    <w:rsid w:val="00530B4F"/>
    <w:pPr>
      <w:ind w:left="720"/>
      <w:contextualSpacing/>
    </w:pPr>
  </w:style>
  <w:style w:type="character" w:customStyle="1" w:styleId="notranslate">
    <w:name w:val="notranslate"/>
    <w:basedOn w:val="Fuentedeprrafopredeter"/>
    <w:rsid w:val="009D68FE"/>
  </w:style>
  <w:style w:type="paragraph" w:styleId="Textodeglobo">
    <w:name w:val="Balloon Text"/>
    <w:basedOn w:val="Normal"/>
    <w:link w:val="TextodegloboCar"/>
    <w:uiPriority w:val="99"/>
    <w:semiHidden/>
    <w:unhideWhenUsed/>
    <w:rsid w:val="001E29C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29C0"/>
    <w:rPr>
      <w:rFonts w:ascii="Tahoma" w:hAnsi="Tahoma" w:cs="Tahoma"/>
      <w:sz w:val="16"/>
      <w:szCs w:val="16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785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 w:val="20"/>
      <w:szCs w:val="20"/>
      <w:lang w:val="pt-BR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785F69"/>
    <w:rPr>
      <w:rFonts w:ascii="Courier New" w:eastAsia="Times New Roman" w:hAnsi="Courier New" w:cs="Courier New"/>
      <w:sz w:val="20"/>
      <w:szCs w:val="20"/>
      <w:lang w:val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s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Textodelmarcadordeposicin">
    <w:name w:val="Placeholder Text"/>
    <w:basedOn w:val="Fuentedeprrafopredeter"/>
    <w:uiPriority w:val="99"/>
    <w:semiHidden/>
    <w:rsid w:val="00CD5F1C"/>
    <w:rPr>
      <w:color w:val="808080"/>
    </w:rPr>
  </w:style>
  <w:style w:type="paragraph" w:styleId="Prrafodelista">
    <w:name w:val="List Paragraph"/>
    <w:basedOn w:val="Normal"/>
    <w:uiPriority w:val="34"/>
    <w:qFormat/>
    <w:rsid w:val="00530B4F"/>
    <w:pPr>
      <w:ind w:left="720"/>
      <w:contextualSpacing/>
    </w:pPr>
  </w:style>
  <w:style w:type="character" w:customStyle="1" w:styleId="notranslate">
    <w:name w:val="notranslate"/>
    <w:basedOn w:val="Fuentedeprrafopredeter"/>
    <w:rsid w:val="009D68FE"/>
  </w:style>
  <w:style w:type="paragraph" w:styleId="Textodeglobo">
    <w:name w:val="Balloon Text"/>
    <w:basedOn w:val="Normal"/>
    <w:link w:val="TextodegloboCar"/>
    <w:uiPriority w:val="99"/>
    <w:semiHidden/>
    <w:unhideWhenUsed/>
    <w:rsid w:val="001E29C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29C0"/>
    <w:rPr>
      <w:rFonts w:ascii="Tahoma" w:hAnsi="Tahoma" w:cs="Tahoma"/>
      <w:sz w:val="16"/>
      <w:szCs w:val="16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785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 w:val="20"/>
      <w:szCs w:val="20"/>
      <w:lang w:val="pt-BR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785F69"/>
    <w:rPr>
      <w:rFonts w:ascii="Courier New" w:eastAsia="Times New Roman" w:hAnsi="Courier New" w:cs="Courier New"/>
      <w:sz w:val="20"/>
      <w:szCs w:val="20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677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2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30520">
          <w:marLeft w:val="0"/>
          <w:marRight w:val="0"/>
          <w:marTop w:val="150"/>
          <w:marBottom w:val="150"/>
          <w:divBdr>
            <w:top w:val="none" w:sz="0" w:space="0" w:color="auto"/>
            <w:left w:val="single" w:sz="6" w:space="4" w:color="D3D3D3"/>
            <w:bottom w:val="none" w:sz="0" w:space="0" w:color="auto"/>
            <w:right w:val="none" w:sz="0" w:space="0" w:color="auto"/>
          </w:divBdr>
        </w:div>
      </w:divsChild>
    </w:div>
    <w:div w:id="808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1379</Words>
  <Characters>7589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 Lígia Ludovice Moura</dc:creator>
  <cp:lastModifiedBy>CELESTE</cp:lastModifiedBy>
  <cp:revision>2</cp:revision>
  <dcterms:created xsi:type="dcterms:W3CDTF">2018-09-13T21:24:00Z</dcterms:created>
  <dcterms:modified xsi:type="dcterms:W3CDTF">2018-09-13T21:24:00Z</dcterms:modified>
</cp:coreProperties>
</file>